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46" w:rsidRDefault="00303546" w:rsidP="007A6E34">
      <w:pPr>
        <w:ind w:left="360" w:right="27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5420DE" w:rsidRPr="00CD3DAB" w:rsidRDefault="00B71F71" w:rsidP="00063D0D">
      <w:pPr>
        <w:widowControl w:val="0"/>
        <w:shd w:val="clear" w:color="auto" w:fill="FFFFFF"/>
        <w:spacing w:line="240" w:lineRule="atLeast"/>
        <w:ind w:left="419" w:firstLine="5245"/>
        <w:jc w:val="right"/>
        <w:textAlignment w:val="baseline"/>
        <w:rPr>
          <w:color w:val="000000"/>
          <w:lang w:val="uk-UA" w:eastAsia="uk-UA"/>
        </w:rPr>
      </w:pPr>
      <w:r w:rsidRPr="00CD3DAB">
        <w:rPr>
          <w:color w:val="000000"/>
          <w:lang w:val="uk-UA" w:eastAsia="uk-UA"/>
        </w:rPr>
        <w:t>Додаток 1</w:t>
      </w:r>
    </w:p>
    <w:p w:rsidR="005420DE" w:rsidRPr="00CD3DAB" w:rsidRDefault="005420DE" w:rsidP="00063D0D">
      <w:pPr>
        <w:ind w:left="5664"/>
        <w:jc w:val="right"/>
        <w:rPr>
          <w:rFonts w:eastAsia="Calibri"/>
          <w:color w:val="000000"/>
          <w:lang w:val="uk-UA" w:eastAsia="uk-UA"/>
        </w:rPr>
      </w:pPr>
      <w:r w:rsidRPr="00CD3DAB">
        <w:rPr>
          <w:rFonts w:eastAsia="Calibri"/>
          <w:lang w:val="uk-UA" w:eastAsia="en-US"/>
        </w:rPr>
        <w:t xml:space="preserve">до аналізу регуляторного впливу </w:t>
      </w:r>
      <w:r w:rsidRPr="00CD3DAB">
        <w:rPr>
          <w:rFonts w:eastAsia="Calibri"/>
          <w:color w:val="000000"/>
          <w:lang w:val="uk-UA" w:eastAsia="uk-UA"/>
        </w:rPr>
        <w:t>про</w:t>
      </w:r>
      <w:r w:rsidR="00221D3E">
        <w:rPr>
          <w:rFonts w:eastAsia="Calibri"/>
          <w:color w:val="000000"/>
          <w:lang w:val="uk-UA" w:eastAsia="uk-UA"/>
        </w:rPr>
        <w:t>є</w:t>
      </w:r>
      <w:r w:rsidRPr="00CD3DAB">
        <w:rPr>
          <w:rFonts w:eastAsia="Calibri"/>
          <w:color w:val="000000"/>
          <w:lang w:val="uk-UA" w:eastAsia="uk-UA"/>
        </w:rPr>
        <w:t>кту рішення</w:t>
      </w:r>
      <w:r w:rsidR="00B738C4">
        <w:rPr>
          <w:rFonts w:eastAsia="Calibri"/>
          <w:color w:val="000000"/>
          <w:lang w:val="uk-UA" w:eastAsia="uk-UA"/>
        </w:rPr>
        <w:t xml:space="preserve"> сільської</w:t>
      </w:r>
      <w:r w:rsidRPr="00CD3DAB">
        <w:rPr>
          <w:rFonts w:eastAsia="Calibri"/>
          <w:color w:val="000000"/>
          <w:lang w:val="uk-UA" w:eastAsia="uk-UA"/>
        </w:rPr>
        <w:t xml:space="preserve"> ради «</w:t>
      </w:r>
      <w:r w:rsidR="00B738C4" w:rsidRPr="00B738C4">
        <w:rPr>
          <w:rFonts w:eastAsia="Calibri"/>
          <w:color w:val="000000"/>
          <w:lang w:val="uk-UA" w:eastAsia="uk-UA"/>
        </w:rPr>
        <w:t>Про встановлення ставок єдиного податку</w:t>
      </w:r>
      <w:r w:rsidR="00B738C4" w:rsidRPr="00B738C4">
        <w:rPr>
          <w:rFonts w:eastAsia="Calibri"/>
          <w:b/>
          <w:color w:val="000000"/>
          <w:lang w:val="uk-UA" w:eastAsia="uk-UA"/>
        </w:rPr>
        <w:t xml:space="preserve">  </w:t>
      </w:r>
      <w:r w:rsidR="00B738C4" w:rsidRPr="00B738C4">
        <w:rPr>
          <w:rFonts w:eastAsia="Calibri"/>
          <w:color w:val="000000"/>
          <w:lang w:val="uk-UA" w:eastAsia="uk-UA"/>
        </w:rPr>
        <w:t>на  території Межиріцької сільської територіальної громади</w:t>
      </w:r>
      <w:r w:rsidRPr="00CD3DAB">
        <w:rPr>
          <w:rFonts w:eastAsia="Calibri"/>
          <w:color w:val="000000"/>
          <w:lang w:val="uk-UA" w:eastAsia="uk-UA"/>
        </w:rPr>
        <w:t>»</w:t>
      </w:r>
    </w:p>
    <w:p w:rsidR="005420DE" w:rsidRDefault="005420DE" w:rsidP="005420DE">
      <w:pPr>
        <w:widowControl w:val="0"/>
        <w:shd w:val="clear" w:color="auto" w:fill="FFFFFF"/>
        <w:spacing w:line="240" w:lineRule="atLeast"/>
        <w:textAlignment w:val="baseline"/>
        <w:rPr>
          <w:rFonts w:ascii="Courier New" w:hAnsi="Courier New" w:cs="Courier New"/>
          <w:b/>
          <w:i/>
          <w:color w:val="000000"/>
          <w:sz w:val="10"/>
          <w:szCs w:val="10"/>
          <w:lang w:val="uk-UA" w:eastAsia="uk-UA"/>
        </w:rPr>
      </w:pPr>
    </w:p>
    <w:p w:rsidR="00ED3C05" w:rsidRPr="00791E49" w:rsidRDefault="00ED3C05" w:rsidP="005420DE">
      <w:pPr>
        <w:widowControl w:val="0"/>
        <w:shd w:val="clear" w:color="auto" w:fill="FFFFFF"/>
        <w:spacing w:line="240" w:lineRule="atLeast"/>
        <w:textAlignment w:val="baseline"/>
        <w:rPr>
          <w:rFonts w:ascii="Courier New" w:hAnsi="Courier New" w:cs="Courier New"/>
          <w:b/>
          <w:i/>
          <w:color w:val="000000"/>
          <w:sz w:val="10"/>
          <w:szCs w:val="10"/>
          <w:lang w:val="uk-UA" w:eastAsia="uk-UA"/>
        </w:rPr>
      </w:pPr>
    </w:p>
    <w:p w:rsidR="005420DE" w:rsidRPr="005420DE" w:rsidRDefault="005420DE" w:rsidP="005420DE">
      <w:pPr>
        <w:widowControl w:val="0"/>
        <w:shd w:val="clear" w:color="auto" w:fill="FFFFFF"/>
        <w:spacing w:line="240" w:lineRule="atLeast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5420DE">
        <w:rPr>
          <w:b/>
          <w:color w:val="000000"/>
          <w:sz w:val="28"/>
          <w:szCs w:val="28"/>
          <w:lang w:val="uk-UA" w:eastAsia="uk-UA"/>
        </w:rPr>
        <w:t xml:space="preserve"> ТЕСТ</w:t>
      </w:r>
    </w:p>
    <w:p w:rsidR="005420DE" w:rsidRPr="005420DE" w:rsidRDefault="005420DE" w:rsidP="005420DE">
      <w:pPr>
        <w:widowControl w:val="0"/>
        <w:shd w:val="clear" w:color="auto" w:fill="FFFFFF"/>
        <w:spacing w:line="240" w:lineRule="atLeast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5420DE">
        <w:rPr>
          <w:b/>
          <w:color w:val="000000"/>
          <w:sz w:val="28"/>
          <w:szCs w:val="28"/>
          <w:lang w:val="uk-UA" w:eastAsia="uk-UA"/>
        </w:rPr>
        <w:t>малого підприємництва (М-Тест)</w:t>
      </w:r>
    </w:p>
    <w:p w:rsidR="005420DE" w:rsidRPr="00791E49" w:rsidRDefault="005420DE" w:rsidP="005420DE">
      <w:pPr>
        <w:widowControl w:val="0"/>
        <w:shd w:val="clear" w:color="auto" w:fill="FFFFFF"/>
        <w:spacing w:line="240" w:lineRule="atLeast"/>
        <w:jc w:val="center"/>
        <w:textAlignment w:val="baseline"/>
        <w:rPr>
          <w:rFonts w:ascii="Courier New" w:hAnsi="Courier New" w:cs="Courier New"/>
          <w:b/>
          <w:i/>
          <w:color w:val="000000"/>
          <w:sz w:val="10"/>
          <w:szCs w:val="10"/>
          <w:lang w:val="uk-UA" w:eastAsia="uk-UA"/>
        </w:rPr>
      </w:pPr>
    </w:p>
    <w:p w:rsidR="00180B34" w:rsidRPr="00286BA5" w:rsidRDefault="00180B34" w:rsidP="00180B34">
      <w:pPr>
        <w:tabs>
          <w:tab w:val="left" w:pos="-5387"/>
        </w:tabs>
        <w:ind w:firstLine="709"/>
        <w:jc w:val="both"/>
        <w:rPr>
          <w:sz w:val="28"/>
          <w:szCs w:val="28"/>
          <w:lang w:val="uk-UA"/>
        </w:rPr>
      </w:pPr>
      <w:r w:rsidRPr="00286BA5">
        <w:rPr>
          <w:sz w:val="28"/>
          <w:szCs w:val="28"/>
          <w:lang w:val="uk-UA"/>
        </w:rPr>
        <w:t>1. Консульт</w:t>
      </w:r>
      <w:r>
        <w:rPr>
          <w:sz w:val="28"/>
          <w:szCs w:val="28"/>
          <w:lang w:val="uk-UA"/>
        </w:rPr>
        <w:t xml:space="preserve">ації з представниками </w:t>
      </w:r>
      <w:r w:rsidRPr="00286BA5">
        <w:rPr>
          <w:sz w:val="28"/>
          <w:szCs w:val="28"/>
          <w:lang w:val="uk-UA"/>
        </w:rPr>
        <w:t>малого підприємництва щодо оцінки впливу регулювання</w:t>
      </w:r>
      <w:r>
        <w:rPr>
          <w:sz w:val="28"/>
          <w:szCs w:val="28"/>
          <w:lang w:val="uk-UA"/>
        </w:rPr>
        <w:t>.</w:t>
      </w:r>
    </w:p>
    <w:p w:rsidR="00180B34" w:rsidRDefault="00180B34" w:rsidP="00180B34">
      <w:pPr>
        <w:ind w:firstLine="708"/>
        <w:jc w:val="both"/>
        <w:rPr>
          <w:sz w:val="28"/>
          <w:szCs w:val="28"/>
          <w:lang w:val="uk-UA"/>
        </w:rPr>
      </w:pPr>
    </w:p>
    <w:p w:rsidR="00180B34" w:rsidRPr="00FF35CE" w:rsidRDefault="00180B34" w:rsidP="00180B34">
      <w:pPr>
        <w:ind w:firstLine="708"/>
        <w:jc w:val="both"/>
        <w:rPr>
          <w:sz w:val="28"/>
          <w:szCs w:val="28"/>
          <w:lang w:val="uk-UA"/>
        </w:rPr>
      </w:pPr>
      <w:r w:rsidRPr="00FF35CE">
        <w:rPr>
          <w:sz w:val="28"/>
          <w:szCs w:val="28"/>
          <w:lang w:val="uk-UA"/>
        </w:rPr>
        <w:t>Консультації щодо визначення впливу запропонованого регулювання на суб’єктів малого підприємництва та детального переліку процедур, виконання яких необхідне для здійснення регулювання</w:t>
      </w:r>
      <w:r>
        <w:rPr>
          <w:sz w:val="28"/>
          <w:szCs w:val="28"/>
          <w:lang w:val="uk-UA"/>
        </w:rPr>
        <w:t>, проведено протягом березня-квітня 2021 року.</w:t>
      </w:r>
    </w:p>
    <w:p w:rsidR="00F35D6D" w:rsidRPr="00791E49" w:rsidRDefault="00F35D6D" w:rsidP="005420DE">
      <w:pPr>
        <w:spacing w:line="235" w:lineRule="auto"/>
        <w:ind w:firstLine="708"/>
        <w:jc w:val="both"/>
        <w:rPr>
          <w:sz w:val="28"/>
          <w:szCs w:val="28"/>
          <w:lang w:val="uk-UA"/>
        </w:rPr>
      </w:pPr>
    </w:p>
    <w:p w:rsidR="005420DE" w:rsidRDefault="005420DE" w:rsidP="00676A3A">
      <w:pPr>
        <w:spacing w:line="235" w:lineRule="auto"/>
        <w:ind w:firstLine="708"/>
        <w:jc w:val="center"/>
        <w:rPr>
          <w:lang w:val="uk-UA"/>
        </w:rPr>
      </w:pPr>
      <w:r w:rsidRPr="00676A3A">
        <w:rPr>
          <w:lang w:val="uk-UA"/>
        </w:rPr>
        <w:t>Таблиця 1</w:t>
      </w:r>
      <w:r w:rsidR="00676A3A">
        <w:rPr>
          <w:lang w:val="uk-UA"/>
        </w:rPr>
        <w:t xml:space="preserve"> </w:t>
      </w:r>
      <w:r w:rsidR="00F35D6D">
        <w:rPr>
          <w:lang w:val="uk-UA"/>
        </w:rPr>
        <w:t>–</w:t>
      </w:r>
      <w:r w:rsidR="00676A3A">
        <w:rPr>
          <w:lang w:val="uk-UA"/>
        </w:rPr>
        <w:t xml:space="preserve"> </w:t>
      </w:r>
      <w:r w:rsidR="00F35D6D">
        <w:rPr>
          <w:lang w:val="uk-UA"/>
        </w:rPr>
        <w:t>Види консультації з підприємцями</w:t>
      </w:r>
    </w:p>
    <w:p w:rsidR="00F35D6D" w:rsidRPr="00676A3A" w:rsidRDefault="00F35D6D" w:rsidP="00676A3A">
      <w:pPr>
        <w:spacing w:line="235" w:lineRule="auto"/>
        <w:ind w:firstLine="708"/>
        <w:jc w:val="center"/>
        <w:rPr>
          <w:lang w:val="uk-UA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4562"/>
        <w:gridCol w:w="1750"/>
        <w:gridCol w:w="2353"/>
      </w:tblGrid>
      <w:tr w:rsidR="005420DE" w:rsidRPr="00791E49" w:rsidTr="00F35D6D">
        <w:trPr>
          <w:trHeight w:val="186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676A3A" w:rsidRDefault="005420DE" w:rsidP="00F35D6D">
            <w:pPr>
              <w:spacing w:line="235" w:lineRule="auto"/>
              <w:jc w:val="center"/>
              <w:rPr>
                <w:b/>
                <w:lang w:val="uk-UA"/>
              </w:rPr>
            </w:pPr>
            <w:r w:rsidRPr="00676A3A">
              <w:rPr>
                <w:b/>
                <w:lang w:val="uk-UA"/>
              </w:rPr>
              <w:t>№</w:t>
            </w:r>
          </w:p>
          <w:p w:rsidR="005420DE" w:rsidRPr="00676A3A" w:rsidRDefault="005420DE" w:rsidP="00F35D6D">
            <w:pPr>
              <w:spacing w:line="235" w:lineRule="auto"/>
              <w:jc w:val="center"/>
              <w:rPr>
                <w:b/>
                <w:lang w:val="uk-UA"/>
              </w:rPr>
            </w:pPr>
            <w:r w:rsidRPr="00676A3A">
              <w:rPr>
                <w:b/>
                <w:lang w:val="uk-UA"/>
              </w:rPr>
              <w:t>з/п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676A3A" w:rsidRDefault="005420DE" w:rsidP="00F35D6D">
            <w:pPr>
              <w:spacing w:line="235" w:lineRule="auto"/>
              <w:jc w:val="center"/>
              <w:rPr>
                <w:b/>
                <w:lang w:val="uk-UA"/>
              </w:rPr>
            </w:pPr>
            <w:r w:rsidRPr="00676A3A">
              <w:rPr>
                <w:b/>
                <w:lang w:val="uk-UA"/>
              </w:rPr>
              <w:t>Вид консультації (публічні консультації прямі («круглі столи», наради, робочі зустрічі тощо), інтернет-консультації прямі (інтернет-форуми, соціальні мережі тощо), запити до підприємців, експертів, науковців тощо)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676A3A" w:rsidRDefault="005420DE" w:rsidP="00F35D6D">
            <w:pPr>
              <w:spacing w:line="235" w:lineRule="auto"/>
              <w:jc w:val="center"/>
              <w:rPr>
                <w:b/>
                <w:lang w:val="uk-UA"/>
              </w:rPr>
            </w:pPr>
            <w:r w:rsidRPr="00676A3A">
              <w:rPr>
                <w:b/>
                <w:lang w:val="uk-UA"/>
              </w:rPr>
              <w:t>Кількість учасників консультацій, осіб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676A3A" w:rsidRDefault="005420DE" w:rsidP="00F35D6D">
            <w:pPr>
              <w:spacing w:line="235" w:lineRule="auto"/>
              <w:jc w:val="center"/>
              <w:rPr>
                <w:b/>
                <w:lang w:val="uk-UA"/>
              </w:rPr>
            </w:pPr>
            <w:r w:rsidRPr="00676A3A">
              <w:rPr>
                <w:b/>
                <w:lang w:val="uk-UA"/>
              </w:rPr>
              <w:t>Основні результати консультацій (опис)</w:t>
            </w:r>
          </w:p>
        </w:tc>
      </w:tr>
      <w:tr w:rsidR="00AF1509" w:rsidRPr="00791E49" w:rsidTr="007A49B3">
        <w:trPr>
          <w:trHeight w:val="16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Pr="00791E49" w:rsidRDefault="00AF1509" w:rsidP="00F35D6D">
            <w:pPr>
              <w:spacing w:line="235" w:lineRule="auto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Pr="00DE2B2B" w:rsidRDefault="00AF1509" w:rsidP="002A18A9">
            <w:pPr>
              <w:widowControl w:val="0"/>
              <w:spacing w:line="235" w:lineRule="auto"/>
              <w:rPr>
                <w:b/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Робочі наради та зустрічі (опитування)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Pr="00DE2B2B" w:rsidRDefault="00AF1509" w:rsidP="002A18A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Pr="00791E49" w:rsidRDefault="00AF1509" w:rsidP="00F35D6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 xml:space="preserve">Обговорено та узго-джено розміри ста-вок єдиного податку </w:t>
            </w:r>
            <w:r w:rsidRPr="00EA1709">
              <w:rPr>
                <w:lang w:val="uk-UA"/>
              </w:rPr>
              <w:t>з урахуванням диференці</w:t>
            </w:r>
            <w:r>
              <w:rPr>
                <w:lang w:val="uk-UA"/>
              </w:rPr>
              <w:t>йованого підходу по видам господарської діяль-ності</w:t>
            </w:r>
            <w:r w:rsidRPr="00EA1709">
              <w:rPr>
                <w:lang w:val="uk-UA"/>
              </w:rPr>
              <w:t xml:space="preserve"> </w:t>
            </w:r>
          </w:p>
        </w:tc>
      </w:tr>
      <w:tr w:rsidR="00AF1509" w:rsidRPr="00791E49" w:rsidTr="00ED3C05">
        <w:trPr>
          <w:trHeight w:val="16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Pr="00791E49" w:rsidRDefault="00AF1509" w:rsidP="00F35D6D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Default="00AF1509" w:rsidP="002A18A9">
            <w:pPr>
              <w:widowControl w:val="0"/>
              <w:spacing w:line="235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Вид консультацій: в телефонному та усному режимі, інтернет консультації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9" w:rsidRDefault="001A5A4E" w:rsidP="002A18A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509" w:rsidRDefault="00F2191E" w:rsidP="00F35D6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>Отримана консультація  про місцеві податки і збори</w:t>
            </w:r>
          </w:p>
        </w:tc>
      </w:tr>
    </w:tbl>
    <w:p w:rsidR="005420DE" w:rsidRPr="00791E49" w:rsidRDefault="005420DE" w:rsidP="005420DE">
      <w:pPr>
        <w:spacing w:line="235" w:lineRule="auto"/>
        <w:ind w:left="708"/>
        <w:jc w:val="center"/>
        <w:rPr>
          <w:b/>
          <w:i/>
          <w:sz w:val="10"/>
          <w:szCs w:val="10"/>
          <w:lang w:val="uk-UA"/>
        </w:rPr>
      </w:pPr>
    </w:p>
    <w:p w:rsidR="005420DE" w:rsidRPr="00791E49" w:rsidRDefault="005420DE" w:rsidP="005420DE">
      <w:pPr>
        <w:pStyle w:val="ad"/>
        <w:spacing w:line="235" w:lineRule="auto"/>
        <w:rPr>
          <w:lang w:val="uk-UA"/>
        </w:rPr>
      </w:pPr>
    </w:p>
    <w:p w:rsidR="005420DE" w:rsidRPr="00EA1709" w:rsidRDefault="005420DE" w:rsidP="00F63F2A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EA1709">
        <w:rPr>
          <w:b/>
          <w:sz w:val="28"/>
          <w:szCs w:val="28"/>
          <w:lang w:val="uk-UA"/>
        </w:rPr>
        <w:t>2. Вимірювання впливу регулювання на суб’єктів малого підприємництва</w:t>
      </w:r>
      <w:r w:rsidR="00EA1709">
        <w:rPr>
          <w:b/>
          <w:sz w:val="28"/>
          <w:szCs w:val="28"/>
          <w:lang w:val="uk-UA"/>
        </w:rPr>
        <w:t xml:space="preserve"> (мікро- та малі):</w:t>
      </w:r>
    </w:p>
    <w:p w:rsidR="00063D0D" w:rsidRDefault="00063D0D" w:rsidP="005420DE">
      <w:pPr>
        <w:spacing w:line="235" w:lineRule="auto"/>
        <w:ind w:firstLine="708"/>
        <w:jc w:val="both"/>
        <w:rPr>
          <w:sz w:val="28"/>
          <w:szCs w:val="28"/>
          <w:lang w:val="uk-UA"/>
        </w:rPr>
      </w:pPr>
    </w:p>
    <w:p w:rsidR="005420DE" w:rsidRPr="00791E49" w:rsidRDefault="005420DE" w:rsidP="005420DE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 w:rsidRPr="00791E49">
        <w:rPr>
          <w:sz w:val="28"/>
          <w:szCs w:val="28"/>
          <w:lang w:val="uk-UA"/>
        </w:rPr>
        <w:t xml:space="preserve">Чисельність суб’єктів мікропідприємництва – </w:t>
      </w:r>
      <w:r w:rsidR="001E29E2">
        <w:rPr>
          <w:sz w:val="28"/>
          <w:szCs w:val="28"/>
          <w:lang w:val="uk-UA"/>
        </w:rPr>
        <w:t>67</w:t>
      </w:r>
      <w:r w:rsidRPr="00791E49">
        <w:rPr>
          <w:sz w:val="28"/>
          <w:szCs w:val="28"/>
          <w:lang w:val="uk-UA"/>
        </w:rPr>
        <w:t xml:space="preserve">, на яких поширюється регулювання. </w:t>
      </w:r>
    </w:p>
    <w:p w:rsidR="005420DE" w:rsidRPr="00791E49" w:rsidRDefault="005420DE" w:rsidP="005420DE">
      <w:pPr>
        <w:spacing w:line="235" w:lineRule="auto"/>
        <w:ind w:firstLine="708"/>
        <w:jc w:val="both"/>
        <w:rPr>
          <w:sz w:val="28"/>
          <w:szCs w:val="28"/>
          <w:lang w:val="uk-UA"/>
        </w:rPr>
      </w:pPr>
      <w:r w:rsidRPr="00791E49">
        <w:rPr>
          <w:sz w:val="28"/>
          <w:szCs w:val="28"/>
          <w:lang w:val="uk-UA"/>
        </w:rPr>
        <w:lastRenderedPageBreak/>
        <w:t>Питома вага суб’єктів І та ІІ груп  м</w:t>
      </w:r>
      <w:r w:rsidR="00EA1709">
        <w:rPr>
          <w:sz w:val="28"/>
          <w:szCs w:val="28"/>
          <w:lang w:val="uk-UA"/>
        </w:rPr>
        <w:t>ікро</w:t>
      </w:r>
      <w:r w:rsidRPr="00791E49">
        <w:rPr>
          <w:sz w:val="28"/>
          <w:szCs w:val="28"/>
          <w:lang w:val="uk-UA"/>
        </w:rPr>
        <w:t>підприємництва у загальній кількості суб’єктів господарювання, на яких проблема справляє вплив, складає 100%.</w:t>
      </w:r>
    </w:p>
    <w:p w:rsidR="005420DE" w:rsidRPr="00791E49" w:rsidRDefault="005420DE" w:rsidP="005420DE">
      <w:pPr>
        <w:spacing w:line="235" w:lineRule="auto"/>
        <w:rPr>
          <w:rFonts w:ascii="Calibri" w:eastAsia="Calibri" w:hAnsi="Calibri"/>
          <w:sz w:val="10"/>
          <w:szCs w:val="10"/>
          <w:lang w:val="uk-UA" w:eastAsia="en-US"/>
        </w:rPr>
      </w:pPr>
    </w:p>
    <w:p w:rsidR="005420DE" w:rsidRDefault="005420DE" w:rsidP="00EA1709">
      <w:pPr>
        <w:ind w:firstLine="709"/>
        <w:jc w:val="both"/>
        <w:rPr>
          <w:b/>
          <w:sz w:val="28"/>
          <w:szCs w:val="28"/>
          <w:lang w:val="uk-UA"/>
        </w:rPr>
      </w:pPr>
      <w:r w:rsidRPr="00EA1709">
        <w:rPr>
          <w:b/>
          <w:sz w:val="28"/>
          <w:szCs w:val="28"/>
          <w:lang w:val="uk-UA"/>
        </w:rPr>
        <w:t>3. Розрахунок витрат суб’єктів малого</w:t>
      </w:r>
      <w:r w:rsidR="00424629">
        <w:rPr>
          <w:b/>
          <w:sz w:val="28"/>
          <w:szCs w:val="28"/>
          <w:lang w:val="uk-UA"/>
        </w:rPr>
        <w:t xml:space="preserve"> (мікро-)</w:t>
      </w:r>
      <w:r w:rsidRPr="00EA1709">
        <w:rPr>
          <w:b/>
          <w:sz w:val="28"/>
          <w:szCs w:val="28"/>
          <w:lang w:val="uk-UA"/>
        </w:rPr>
        <w:t xml:space="preserve"> підприємництва на виконання вимог регулювання</w:t>
      </w:r>
    </w:p>
    <w:p w:rsidR="00063D0D" w:rsidRPr="00063D0D" w:rsidRDefault="00063D0D" w:rsidP="00EA1709">
      <w:pPr>
        <w:ind w:firstLine="709"/>
        <w:jc w:val="both"/>
        <w:rPr>
          <w:sz w:val="28"/>
          <w:szCs w:val="28"/>
          <w:lang w:val="uk-UA"/>
        </w:rPr>
      </w:pPr>
      <w:r w:rsidRPr="00063D0D">
        <w:rPr>
          <w:sz w:val="28"/>
          <w:szCs w:val="28"/>
          <w:lang w:val="uk-UA"/>
        </w:rPr>
        <w:t>Перелік процедур,</w:t>
      </w:r>
      <w:r>
        <w:rPr>
          <w:sz w:val="28"/>
          <w:szCs w:val="28"/>
          <w:lang w:val="uk-UA"/>
        </w:rPr>
        <w:t xml:space="preserve"> для</w:t>
      </w:r>
      <w:r w:rsidRPr="00063D0D">
        <w:rPr>
          <w:sz w:val="28"/>
          <w:szCs w:val="28"/>
          <w:lang w:val="uk-UA"/>
        </w:rPr>
        <w:t xml:space="preserve"> виконання яких необхідне</w:t>
      </w:r>
      <w:r>
        <w:rPr>
          <w:sz w:val="28"/>
          <w:szCs w:val="28"/>
          <w:lang w:val="uk-UA"/>
        </w:rPr>
        <w:t xml:space="preserve"> </w:t>
      </w:r>
      <w:r w:rsidRPr="00063D0D">
        <w:rPr>
          <w:sz w:val="28"/>
          <w:szCs w:val="28"/>
          <w:lang w:val="uk-UA"/>
        </w:rPr>
        <w:t>здійснення регулювання:</w:t>
      </w:r>
    </w:p>
    <w:p w:rsidR="00A946E3" w:rsidRPr="00481AE4" w:rsidRDefault="00A946E3" w:rsidP="00A946E3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 xml:space="preserve">в частині прямих витрат на виконання регулювання </w:t>
      </w:r>
      <w:r>
        <w:rPr>
          <w:sz w:val="28"/>
          <w:szCs w:val="28"/>
          <w:lang w:val="uk-UA"/>
        </w:rPr>
        <w:t>- це процедури придбання</w:t>
      </w:r>
      <w:r>
        <w:rPr>
          <w:sz w:val="28"/>
          <w:szCs w:val="28"/>
          <w:lang w:val="uk-UA"/>
        </w:rPr>
        <w:tab/>
        <w:t xml:space="preserve">необхідного обладнання (пристроїв, </w:t>
      </w:r>
      <w:r w:rsidRPr="00481AE4">
        <w:rPr>
          <w:sz w:val="28"/>
          <w:szCs w:val="28"/>
          <w:lang w:val="uk-UA"/>
        </w:rPr>
        <w:t xml:space="preserve">машин, механізмів),процедури повірки </w:t>
      </w:r>
      <w:r>
        <w:rPr>
          <w:sz w:val="28"/>
          <w:szCs w:val="28"/>
          <w:lang w:val="uk-UA"/>
        </w:rPr>
        <w:t>та/або постановки на відповідний</w:t>
      </w:r>
      <w:r w:rsidRPr="00481AE4">
        <w:rPr>
          <w:sz w:val="28"/>
          <w:szCs w:val="28"/>
          <w:lang w:val="uk-UA"/>
        </w:rPr>
        <w:t xml:space="preserve"> облік у визначеному органі державної влади чи місцевого самоврядування, процедури експлуатації такого обладнання, проце</w:t>
      </w:r>
      <w:r>
        <w:rPr>
          <w:sz w:val="28"/>
          <w:szCs w:val="28"/>
          <w:lang w:val="uk-UA"/>
        </w:rPr>
        <w:t>дури обслуговування обладнання;</w:t>
      </w:r>
    </w:p>
    <w:p w:rsidR="00A946E3" w:rsidRPr="00481AE4" w:rsidRDefault="00A946E3" w:rsidP="00063D0D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 xml:space="preserve">в частині адміністративних витрат на виконання   регулювання  </w:t>
      </w:r>
      <w:r>
        <w:rPr>
          <w:sz w:val="28"/>
          <w:szCs w:val="28"/>
          <w:lang w:val="uk-UA"/>
        </w:rPr>
        <w:t>-</w:t>
      </w:r>
      <w:r w:rsidRPr="00481AE4">
        <w:rPr>
          <w:sz w:val="28"/>
          <w:szCs w:val="28"/>
          <w:lang w:val="uk-UA"/>
        </w:rPr>
        <w:t xml:space="preserve">  це</w:t>
      </w:r>
      <w:r w:rsidR="00063D0D">
        <w:rPr>
          <w:sz w:val="28"/>
          <w:szCs w:val="28"/>
          <w:lang w:val="uk-UA"/>
        </w:rPr>
        <w:t xml:space="preserve"> процедури </w:t>
      </w:r>
      <w:r w:rsidRPr="00481AE4">
        <w:rPr>
          <w:sz w:val="28"/>
          <w:szCs w:val="28"/>
          <w:lang w:val="uk-UA"/>
        </w:rPr>
        <w:t>отримання первинної інформації про вимоги регулювання, процедура організації виконання вимог</w:t>
      </w:r>
      <w:r>
        <w:rPr>
          <w:sz w:val="28"/>
          <w:szCs w:val="28"/>
          <w:lang w:val="uk-UA"/>
        </w:rPr>
        <w:t xml:space="preserve"> регулювання та процедури офіцій</w:t>
      </w:r>
      <w:r w:rsidRPr="00481AE4">
        <w:rPr>
          <w:sz w:val="28"/>
          <w:szCs w:val="28"/>
          <w:lang w:val="uk-UA"/>
        </w:rPr>
        <w:t>ного звітування</w:t>
      </w:r>
      <w:r>
        <w:rPr>
          <w:sz w:val="28"/>
          <w:szCs w:val="28"/>
          <w:lang w:val="uk-UA"/>
        </w:rPr>
        <w:t>;</w:t>
      </w:r>
    </w:p>
    <w:p w:rsidR="00A946E3" w:rsidRPr="00FF35CE" w:rsidRDefault="00A946E3" w:rsidP="00063D0D">
      <w:pPr>
        <w:ind w:firstLine="709"/>
        <w:jc w:val="both"/>
        <w:rPr>
          <w:sz w:val="28"/>
          <w:szCs w:val="28"/>
          <w:lang w:val="uk-UA"/>
        </w:rPr>
      </w:pPr>
      <w:r w:rsidRPr="00481AE4">
        <w:rPr>
          <w:sz w:val="28"/>
          <w:szCs w:val="28"/>
          <w:lang w:val="uk-UA"/>
        </w:rPr>
        <w:t>в частині витрат органу держав</w:t>
      </w:r>
      <w:r>
        <w:rPr>
          <w:sz w:val="28"/>
          <w:szCs w:val="28"/>
          <w:lang w:val="uk-UA"/>
        </w:rPr>
        <w:t>ної влади на контроль за викона</w:t>
      </w:r>
      <w:r w:rsidRPr="00481AE4">
        <w:rPr>
          <w:sz w:val="28"/>
          <w:szCs w:val="28"/>
          <w:lang w:val="uk-UA"/>
        </w:rPr>
        <w:t>нням</w:t>
      </w:r>
      <w:r w:rsidR="00063D0D">
        <w:rPr>
          <w:sz w:val="28"/>
          <w:szCs w:val="28"/>
          <w:lang w:val="uk-UA"/>
        </w:rPr>
        <w:t xml:space="preserve"> регулювання - </w:t>
      </w:r>
      <w:r w:rsidRPr="00481AE4">
        <w:rPr>
          <w:sz w:val="28"/>
          <w:szCs w:val="28"/>
          <w:lang w:val="uk-UA"/>
        </w:rPr>
        <w:t>це процедури первинного</w:t>
      </w:r>
      <w:r>
        <w:rPr>
          <w:sz w:val="28"/>
          <w:szCs w:val="28"/>
          <w:lang w:val="uk-UA"/>
        </w:rPr>
        <w:t xml:space="preserve"> обліку суб’єктів господарювання, на які </w:t>
      </w:r>
      <w:r w:rsidRPr="00481AE4">
        <w:rPr>
          <w:sz w:val="28"/>
          <w:szCs w:val="28"/>
          <w:lang w:val="uk-UA"/>
        </w:rPr>
        <w:t>поширю</w:t>
      </w:r>
      <w:r>
        <w:rPr>
          <w:sz w:val="28"/>
          <w:szCs w:val="28"/>
          <w:lang w:val="uk-UA"/>
        </w:rPr>
        <w:t>є</w:t>
      </w:r>
      <w:r w:rsidRPr="00481AE4">
        <w:rPr>
          <w:sz w:val="28"/>
          <w:szCs w:val="28"/>
          <w:lang w:val="uk-UA"/>
        </w:rPr>
        <w:t>ться регулювання, проце</w:t>
      </w:r>
      <w:r>
        <w:rPr>
          <w:sz w:val="28"/>
          <w:szCs w:val="28"/>
          <w:lang w:val="uk-UA"/>
        </w:rPr>
        <w:t>дури поточного контролю за суб’є</w:t>
      </w:r>
      <w:r w:rsidRPr="00481AE4">
        <w:rPr>
          <w:sz w:val="28"/>
          <w:szCs w:val="28"/>
          <w:lang w:val="uk-UA"/>
        </w:rPr>
        <w:t>ктами     господарювання,</w:t>
      </w:r>
      <w:r w:rsidRPr="00481AE4">
        <w:rPr>
          <w:sz w:val="28"/>
          <w:szCs w:val="28"/>
          <w:lang w:val="uk-UA"/>
        </w:rPr>
        <w:tab/>
        <w:t>перебувають у сфері регулювання, процедури опрацювання актів про порушення вимог ре</w:t>
      </w:r>
      <w:r>
        <w:rPr>
          <w:sz w:val="28"/>
          <w:szCs w:val="28"/>
          <w:lang w:val="uk-UA"/>
        </w:rPr>
        <w:t>гулювання, процедури реалізації</w:t>
      </w:r>
      <w:r w:rsidRPr="00481AE4">
        <w:rPr>
          <w:sz w:val="28"/>
          <w:szCs w:val="28"/>
          <w:lang w:val="uk-UA"/>
        </w:rPr>
        <w:t xml:space="preserve"> рішень про порушення вимог регулювання, п</w:t>
      </w:r>
      <w:r>
        <w:rPr>
          <w:sz w:val="28"/>
          <w:szCs w:val="28"/>
          <w:lang w:val="uk-UA"/>
        </w:rPr>
        <w:t>роцедури оскарження рішень суб’є</w:t>
      </w:r>
      <w:r w:rsidRPr="00481AE4">
        <w:rPr>
          <w:sz w:val="28"/>
          <w:szCs w:val="28"/>
          <w:lang w:val="uk-UA"/>
        </w:rPr>
        <w:t>ктами господарювання, процедури підготовки звітності за результатами регулювання.</w:t>
      </w:r>
    </w:p>
    <w:p w:rsidR="00ED3C05" w:rsidRDefault="00ED3C05" w:rsidP="00F35D6D">
      <w:pPr>
        <w:ind w:firstLine="709"/>
        <w:jc w:val="center"/>
        <w:rPr>
          <w:sz w:val="28"/>
          <w:szCs w:val="28"/>
          <w:lang w:val="uk-UA"/>
        </w:rPr>
      </w:pPr>
    </w:p>
    <w:p w:rsidR="00F35D6D" w:rsidRDefault="00F35D6D" w:rsidP="00F35D6D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2 - </w:t>
      </w:r>
      <w:r w:rsidRPr="00F35D6D">
        <w:rPr>
          <w:sz w:val="28"/>
          <w:szCs w:val="28"/>
          <w:lang w:val="uk-UA"/>
        </w:rPr>
        <w:t xml:space="preserve">Розрахунок витрат суб’єктів </w:t>
      </w:r>
      <w:r>
        <w:rPr>
          <w:sz w:val="28"/>
          <w:szCs w:val="28"/>
          <w:lang w:val="uk-UA"/>
        </w:rPr>
        <w:t>мікро</w:t>
      </w:r>
      <w:r w:rsidRPr="00F35D6D">
        <w:rPr>
          <w:sz w:val="28"/>
          <w:szCs w:val="28"/>
          <w:lang w:val="uk-UA"/>
        </w:rPr>
        <w:t xml:space="preserve">підприємництва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582"/>
        <w:gridCol w:w="1635"/>
        <w:gridCol w:w="1418"/>
        <w:gridCol w:w="326"/>
        <w:gridCol w:w="1091"/>
      </w:tblGrid>
      <w:tr w:rsidR="00424629" w:rsidRPr="00F70EB2" w:rsidTr="00063D0D">
        <w:trPr>
          <w:trHeight w:val="1227"/>
        </w:trPr>
        <w:tc>
          <w:tcPr>
            <w:tcW w:w="587" w:type="dxa"/>
            <w:shd w:val="clear" w:color="auto" w:fill="auto"/>
            <w:vAlign w:val="center"/>
          </w:tcPr>
          <w:p w:rsidR="00424629" w:rsidRPr="00F70EB2" w:rsidRDefault="00424629" w:rsidP="00F70EB2">
            <w:pPr>
              <w:jc w:val="center"/>
              <w:rPr>
                <w:b/>
                <w:lang w:val="uk-UA"/>
              </w:rPr>
            </w:pPr>
            <w:r w:rsidRPr="00F70EB2">
              <w:rPr>
                <w:b/>
                <w:lang w:val="uk-UA"/>
              </w:rPr>
              <w:t>№ п/п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424629" w:rsidRPr="00F70EB2" w:rsidRDefault="00424629" w:rsidP="00F70EB2">
            <w:pPr>
              <w:jc w:val="center"/>
              <w:rPr>
                <w:b/>
                <w:lang w:val="uk-UA"/>
              </w:rPr>
            </w:pPr>
            <w:r w:rsidRPr="00F70EB2">
              <w:rPr>
                <w:b/>
                <w:lang w:val="uk-UA"/>
              </w:rPr>
              <w:t>Найменування оцінки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24629" w:rsidRPr="00F70EB2" w:rsidRDefault="00424629" w:rsidP="00F70EB2">
            <w:pPr>
              <w:jc w:val="center"/>
              <w:rPr>
                <w:b/>
                <w:lang w:val="uk-UA"/>
              </w:rPr>
            </w:pPr>
            <w:r w:rsidRPr="00F70EB2">
              <w:rPr>
                <w:b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629" w:rsidRPr="00F70EB2" w:rsidRDefault="00424629" w:rsidP="00F70EB2">
            <w:pPr>
              <w:jc w:val="center"/>
              <w:rPr>
                <w:b/>
                <w:lang w:val="uk-UA"/>
              </w:rPr>
            </w:pPr>
            <w:r w:rsidRPr="00F70EB2">
              <w:rPr>
                <w:b/>
                <w:lang w:val="uk-UA"/>
              </w:rPr>
              <w:t>Періодичні (за наступний рік)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629" w:rsidRPr="00F70EB2" w:rsidRDefault="00424629" w:rsidP="00F70EB2">
            <w:pPr>
              <w:jc w:val="center"/>
              <w:rPr>
                <w:b/>
                <w:lang w:val="uk-UA"/>
              </w:rPr>
            </w:pPr>
            <w:r w:rsidRPr="00F70EB2">
              <w:rPr>
                <w:b/>
                <w:lang w:val="uk-UA"/>
              </w:rPr>
              <w:t>Витрати за п’ять років</w:t>
            </w:r>
          </w:p>
        </w:tc>
      </w:tr>
      <w:tr w:rsidR="00F35D6D" w:rsidRPr="00F70EB2" w:rsidTr="00063D0D">
        <w:tc>
          <w:tcPr>
            <w:tcW w:w="587" w:type="dxa"/>
            <w:shd w:val="clear" w:color="auto" w:fill="auto"/>
            <w:vAlign w:val="center"/>
          </w:tcPr>
          <w:p w:rsidR="00F35D6D" w:rsidRPr="00F35D6D" w:rsidRDefault="00F35D6D" w:rsidP="00F70EB2">
            <w:pPr>
              <w:jc w:val="center"/>
              <w:rPr>
                <w:lang w:val="uk-UA"/>
              </w:rPr>
            </w:pPr>
            <w:r w:rsidRPr="00F35D6D">
              <w:rPr>
                <w:lang w:val="uk-UA"/>
              </w:rPr>
              <w:t>1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F35D6D" w:rsidRPr="00F35D6D" w:rsidRDefault="00F35D6D" w:rsidP="00F70EB2">
            <w:pPr>
              <w:jc w:val="center"/>
              <w:rPr>
                <w:lang w:val="uk-UA"/>
              </w:rPr>
            </w:pPr>
            <w:r w:rsidRPr="00F35D6D">
              <w:rPr>
                <w:lang w:val="uk-UA"/>
              </w:rPr>
              <w:t>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F35D6D" w:rsidRPr="00F35D6D" w:rsidRDefault="00F35D6D" w:rsidP="00F70EB2">
            <w:pPr>
              <w:jc w:val="center"/>
              <w:rPr>
                <w:lang w:val="uk-UA"/>
              </w:rPr>
            </w:pPr>
            <w:r w:rsidRPr="00F35D6D"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6D" w:rsidRPr="00F35D6D" w:rsidRDefault="00F35D6D" w:rsidP="00F70EB2">
            <w:pPr>
              <w:jc w:val="center"/>
              <w:rPr>
                <w:lang w:val="uk-UA"/>
              </w:rPr>
            </w:pPr>
            <w:r w:rsidRPr="00F35D6D">
              <w:rPr>
                <w:lang w:val="uk-UA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35D6D" w:rsidRPr="00F35D6D" w:rsidRDefault="00F35D6D" w:rsidP="00F70EB2">
            <w:pPr>
              <w:jc w:val="center"/>
              <w:rPr>
                <w:lang w:val="uk-UA"/>
              </w:rPr>
            </w:pPr>
            <w:r w:rsidRPr="00F35D6D">
              <w:rPr>
                <w:lang w:val="uk-UA"/>
              </w:rPr>
              <w:t>5</w:t>
            </w:r>
          </w:p>
        </w:tc>
      </w:tr>
      <w:tr w:rsidR="00424629" w:rsidRPr="00F70EB2" w:rsidTr="00063D0D">
        <w:trPr>
          <w:trHeight w:val="426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24629" w:rsidRPr="00F70EB2" w:rsidRDefault="00424629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Оцінка «прямих» витрат суб’єктів малого (мікро-) підприємництва на виконання регулювання</w:t>
            </w:r>
          </w:p>
        </w:tc>
      </w:tr>
      <w:tr w:rsidR="00424629" w:rsidRPr="00F70EB2" w:rsidTr="00063D0D">
        <w:tc>
          <w:tcPr>
            <w:tcW w:w="587" w:type="dxa"/>
            <w:shd w:val="clear" w:color="auto" w:fill="auto"/>
          </w:tcPr>
          <w:p w:rsidR="00424629" w:rsidRPr="00F70EB2" w:rsidRDefault="00424629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1.</w:t>
            </w:r>
          </w:p>
        </w:tc>
        <w:tc>
          <w:tcPr>
            <w:tcW w:w="4582" w:type="dxa"/>
            <w:shd w:val="clear" w:color="auto" w:fill="auto"/>
          </w:tcPr>
          <w:p w:rsidR="00424629" w:rsidRPr="00F70EB2" w:rsidRDefault="00424629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 xml:space="preserve">Придбання необхідного обладнання </w:t>
            </w:r>
            <w:r w:rsidRPr="00F70EB2">
              <w:rPr>
                <w:color w:val="000000"/>
                <w:lang w:val="uk-UA" w:eastAsia="uk-UA"/>
              </w:rPr>
              <w:t>(пристроїв, машин, механізмів)</w:t>
            </w:r>
          </w:p>
        </w:tc>
        <w:tc>
          <w:tcPr>
            <w:tcW w:w="4470" w:type="dxa"/>
            <w:gridSpan w:val="4"/>
            <w:shd w:val="clear" w:color="auto" w:fill="auto"/>
          </w:tcPr>
          <w:p w:rsidR="00424629" w:rsidRPr="00F70EB2" w:rsidRDefault="00424629" w:rsidP="00C7407C">
            <w:pPr>
              <w:jc w:val="both"/>
              <w:rPr>
                <w:lang w:val="uk-UA"/>
              </w:rPr>
            </w:pPr>
            <w:r w:rsidRPr="00F70EB2">
              <w:rPr>
                <w:lang w:val="uk-UA" w:eastAsia="en-US"/>
              </w:rPr>
              <w:t>Цей податок не є новим  і  не</w:t>
            </w:r>
            <w:r w:rsidRPr="00F70EB2">
              <w:rPr>
                <w:color w:val="000000"/>
                <w:lang w:val="uk-UA" w:eastAsia="uk-UA"/>
              </w:rPr>
              <w:t xml:space="preserve"> передбачає витрат на придбання основних фондів, обладнання </w:t>
            </w:r>
          </w:p>
        </w:tc>
      </w:tr>
      <w:tr w:rsidR="00E3754A" w:rsidRPr="00F70EB2" w:rsidTr="00063D0D">
        <w:tc>
          <w:tcPr>
            <w:tcW w:w="587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2.</w:t>
            </w:r>
          </w:p>
        </w:tc>
        <w:tc>
          <w:tcPr>
            <w:tcW w:w="4582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Податок не є новим, додаткових витрат не передбачено</w:t>
            </w:r>
          </w:p>
        </w:tc>
      </w:tr>
      <w:tr w:rsidR="00E3754A" w:rsidRPr="00F70EB2" w:rsidTr="00063D0D">
        <w:tc>
          <w:tcPr>
            <w:tcW w:w="587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3.</w:t>
            </w:r>
          </w:p>
        </w:tc>
        <w:tc>
          <w:tcPr>
            <w:tcW w:w="4582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Податок не є новим, додаткових витрат не передбачено</w:t>
            </w:r>
          </w:p>
        </w:tc>
      </w:tr>
      <w:tr w:rsidR="00E3754A" w:rsidRPr="00F70EB2" w:rsidTr="00063D0D">
        <w:tc>
          <w:tcPr>
            <w:tcW w:w="587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4.</w:t>
            </w:r>
          </w:p>
        </w:tc>
        <w:tc>
          <w:tcPr>
            <w:tcW w:w="4582" w:type="dxa"/>
            <w:shd w:val="clear" w:color="auto" w:fill="auto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E3754A" w:rsidRPr="00F70EB2" w:rsidRDefault="00E3754A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Податок не є новим, додаткових витрат не передбачено</w:t>
            </w:r>
          </w:p>
        </w:tc>
      </w:tr>
      <w:tr w:rsidR="001B0F7B" w:rsidRPr="00F70EB2" w:rsidTr="00063D0D">
        <w:tc>
          <w:tcPr>
            <w:tcW w:w="587" w:type="dxa"/>
            <w:shd w:val="clear" w:color="auto" w:fill="auto"/>
          </w:tcPr>
          <w:p w:rsidR="001B0F7B" w:rsidRPr="00F70EB2" w:rsidRDefault="001B0F7B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5.</w:t>
            </w:r>
          </w:p>
        </w:tc>
        <w:tc>
          <w:tcPr>
            <w:tcW w:w="4582" w:type="dxa"/>
            <w:shd w:val="clear" w:color="auto" w:fill="auto"/>
          </w:tcPr>
          <w:p w:rsidR="001B0F7B" w:rsidRPr="00F70EB2" w:rsidRDefault="001B0F7B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Інші процедури (уточнити)</w:t>
            </w:r>
            <w:r>
              <w:rPr>
                <w:color w:val="000000"/>
                <w:shd w:val="clear" w:color="auto" w:fill="FFFFFF"/>
                <w:lang w:val="uk-UA"/>
              </w:rPr>
              <w:t>:</w:t>
            </w:r>
          </w:p>
          <w:p w:rsidR="001B0F7B" w:rsidRPr="00F70EB2" w:rsidRDefault="001B0F7B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lastRenderedPageBreak/>
              <w:t>1.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>Сплата податку одним суб’єктом господарювання за р</w:t>
            </w:r>
            <w:r w:rsidR="00D572CD">
              <w:rPr>
                <w:color w:val="000000"/>
                <w:shd w:val="clear" w:color="auto" w:fill="FFFFFF"/>
                <w:lang w:val="uk-UA"/>
              </w:rPr>
              <w:t xml:space="preserve">ік 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(І група):</w:t>
            </w:r>
          </w:p>
          <w:p w:rsidR="001B0F7B" w:rsidRPr="00F70EB2" w:rsidRDefault="001B0F7B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10%</w:t>
            </w:r>
          </w:p>
          <w:p w:rsidR="001B0F7B" w:rsidRPr="00F70EB2" w:rsidRDefault="001B0F7B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Сплата податку одним суб’єктом господарювання за р</w:t>
            </w:r>
            <w:r w:rsidR="00D572CD">
              <w:rPr>
                <w:color w:val="000000"/>
                <w:shd w:val="clear" w:color="auto" w:fill="FFFFFF"/>
                <w:lang w:val="uk-UA"/>
              </w:rPr>
              <w:t xml:space="preserve">ік 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(ІІ група):</w:t>
            </w:r>
          </w:p>
          <w:p w:rsidR="001B0F7B" w:rsidRDefault="001B0F7B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20%</w:t>
            </w:r>
          </w:p>
          <w:p w:rsidR="001B0F7B" w:rsidRPr="006E4ADC" w:rsidRDefault="001B0F7B" w:rsidP="006E4ADC">
            <w:pPr>
              <w:numPr>
                <w:ilvl w:val="0"/>
                <w:numId w:val="46"/>
              </w:numPr>
              <w:tabs>
                <w:tab w:val="left" w:pos="257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Сплата податку всіма суб’єктами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господарювання за р</w:t>
            </w:r>
            <w:r w:rsidR="00D572CD">
              <w:rPr>
                <w:color w:val="000000"/>
                <w:shd w:val="clear" w:color="auto" w:fill="FFFFFF"/>
                <w:lang w:val="uk-UA"/>
              </w:rPr>
              <w:t>ік</w:t>
            </w:r>
            <w:r>
              <w:rPr>
                <w:color w:val="000000"/>
                <w:shd w:val="clear" w:color="auto" w:fill="FFFFFF"/>
                <w:lang w:val="uk-UA"/>
              </w:rPr>
              <w:t>:</w:t>
            </w:r>
          </w:p>
          <w:p w:rsidR="001B0F7B" w:rsidRPr="00F70EB2" w:rsidRDefault="001B0F7B" w:rsidP="006E4AD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Всього по І групі</w:t>
            </w:r>
          </w:p>
          <w:p w:rsidR="001B0F7B" w:rsidRPr="00F70EB2" w:rsidRDefault="001B0F7B" w:rsidP="006E4AD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10%</w:t>
            </w:r>
          </w:p>
          <w:p w:rsidR="001B0F7B" w:rsidRPr="00F70EB2" w:rsidRDefault="001B0F7B" w:rsidP="006E4AD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Всього по ІІ групі</w:t>
            </w:r>
          </w:p>
          <w:p w:rsidR="001B0F7B" w:rsidRPr="00F70EB2" w:rsidRDefault="001B0F7B" w:rsidP="006E4ADC">
            <w:pPr>
              <w:tabs>
                <w:tab w:val="left" w:pos="257"/>
              </w:tabs>
              <w:jc w:val="both"/>
              <w:rPr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20%</w:t>
            </w:r>
          </w:p>
        </w:tc>
        <w:tc>
          <w:tcPr>
            <w:tcW w:w="1635" w:type="dxa"/>
            <w:shd w:val="clear" w:color="auto" w:fill="auto"/>
          </w:tcPr>
          <w:p w:rsidR="001B0F7B" w:rsidRPr="00F70EB2" w:rsidRDefault="001B0F7B" w:rsidP="00F70EB2">
            <w:pPr>
              <w:jc w:val="both"/>
              <w:rPr>
                <w:lang w:val="uk-UA"/>
              </w:rPr>
            </w:pPr>
          </w:p>
          <w:p w:rsidR="001B0F7B" w:rsidRPr="00F70EB2" w:rsidRDefault="001B0F7B" w:rsidP="00F70EB2">
            <w:pPr>
              <w:jc w:val="both"/>
              <w:rPr>
                <w:lang w:val="uk-UA"/>
              </w:rPr>
            </w:pPr>
          </w:p>
          <w:p w:rsidR="001B0F7B" w:rsidRPr="00F70EB2" w:rsidRDefault="001B0F7B" w:rsidP="00F70EB2">
            <w:pPr>
              <w:jc w:val="both"/>
              <w:rPr>
                <w:lang w:val="uk-UA"/>
              </w:rPr>
            </w:pPr>
          </w:p>
          <w:p w:rsidR="001B0F7B" w:rsidRPr="00F70EB2" w:rsidRDefault="00D572CD" w:rsidP="00D572CD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7F2B21">
              <w:rPr>
                <w:lang w:val="uk-UA"/>
              </w:rPr>
              <w:t>2 977,20</w:t>
            </w:r>
            <w:r w:rsidR="001B0F7B" w:rsidRPr="00F70EB2">
              <w:rPr>
                <w:lang w:val="uk-UA"/>
              </w:rPr>
              <w:t xml:space="preserve"> грн</w:t>
            </w:r>
          </w:p>
          <w:p w:rsidR="001B0F7B" w:rsidRPr="00F70EB2" w:rsidRDefault="001B0F7B" w:rsidP="00E65B56">
            <w:pPr>
              <w:jc w:val="center"/>
              <w:rPr>
                <w:lang w:val="uk-UA"/>
              </w:rPr>
            </w:pPr>
          </w:p>
          <w:p w:rsidR="00D572CD" w:rsidRDefault="00D572CD" w:rsidP="00D572CD">
            <w:pPr>
              <w:rPr>
                <w:lang w:val="uk-UA"/>
              </w:rPr>
            </w:pPr>
          </w:p>
          <w:p w:rsidR="001B0F7B" w:rsidRDefault="00D572CD" w:rsidP="00D572C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0793F">
              <w:rPr>
                <w:lang w:val="uk-UA"/>
              </w:rPr>
              <w:t>16080,00</w:t>
            </w:r>
            <w:r w:rsidR="001B0F7B" w:rsidRPr="00F70EB2">
              <w:rPr>
                <w:lang w:val="uk-UA"/>
              </w:rPr>
              <w:t xml:space="preserve"> грн</w:t>
            </w:r>
          </w:p>
          <w:p w:rsidR="001B0F7B" w:rsidRDefault="001B0F7B" w:rsidP="00E65B56">
            <w:pPr>
              <w:jc w:val="center"/>
              <w:rPr>
                <w:lang w:val="uk-UA"/>
              </w:rPr>
            </w:pPr>
          </w:p>
          <w:p w:rsidR="001B0F7B" w:rsidRDefault="001B0F7B" w:rsidP="00E65B56">
            <w:pPr>
              <w:jc w:val="center"/>
              <w:rPr>
                <w:lang w:val="uk-UA"/>
              </w:rPr>
            </w:pPr>
          </w:p>
          <w:p w:rsidR="001B0F7B" w:rsidRPr="00E65B56" w:rsidRDefault="008E7C25" w:rsidP="008E7C2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3164A4">
              <w:rPr>
                <w:b/>
                <w:lang w:val="uk-UA"/>
              </w:rPr>
              <w:t>56566,80</w:t>
            </w:r>
          </w:p>
          <w:p w:rsidR="00A04C87" w:rsidRPr="003164A4" w:rsidRDefault="008E7C25" w:rsidP="008E7C25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3164A4" w:rsidRPr="003164A4">
              <w:rPr>
                <w:lang w:val="uk-UA"/>
              </w:rPr>
              <w:t>56566,80</w:t>
            </w:r>
          </w:p>
          <w:p w:rsidR="001B0F7B" w:rsidRPr="00E65B56" w:rsidRDefault="006964BF" w:rsidP="006E4A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771840,00</w:t>
            </w:r>
          </w:p>
          <w:p w:rsidR="001B0F7B" w:rsidRDefault="006964BF" w:rsidP="006E4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771840,00</w:t>
            </w:r>
          </w:p>
          <w:p w:rsidR="001B0F7B" w:rsidRPr="00F70EB2" w:rsidRDefault="001B0F7B" w:rsidP="006E4AD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0F7B" w:rsidRDefault="001B0F7B" w:rsidP="00F70EB2">
            <w:pPr>
              <w:jc w:val="both"/>
              <w:rPr>
                <w:lang w:val="uk-UA"/>
              </w:rPr>
            </w:pPr>
          </w:p>
          <w:p w:rsidR="006735BF" w:rsidRDefault="006735BF" w:rsidP="00F70EB2">
            <w:pPr>
              <w:jc w:val="both"/>
              <w:rPr>
                <w:lang w:val="uk-UA"/>
              </w:rPr>
            </w:pPr>
          </w:p>
          <w:p w:rsidR="006735BF" w:rsidRDefault="006735BF" w:rsidP="00F70EB2">
            <w:pPr>
              <w:jc w:val="both"/>
              <w:rPr>
                <w:lang w:val="uk-UA"/>
              </w:rPr>
            </w:pPr>
          </w:p>
          <w:p w:rsidR="006735BF" w:rsidRPr="00F70EB2" w:rsidRDefault="006735BF" w:rsidP="006735BF">
            <w:pPr>
              <w:rPr>
                <w:lang w:val="uk-UA"/>
              </w:rPr>
            </w:pPr>
            <w:r>
              <w:rPr>
                <w:lang w:val="uk-UA"/>
              </w:rPr>
              <w:t xml:space="preserve">  2 977,20 </w:t>
            </w:r>
          </w:p>
          <w:p w:rsidR="006735BF" w:rsidRPr="00F70EB2" w:rsidRDefault="006735BF" w:rsidP="006735BF">
            <w:pPr>
              <w:jc w:val="center"/>
              <w:rPr>
                <w:lang w:val="uk-UA"/>
              </w:rPr>
            </w:pPr>
          </w:p>
          <w:p w:rsidR="006735BF" w:rsidRDefault="006735BF" w:rsidP="006735BF">
            <w:pPr>
              <w:rPr>
                <w:lang w:val="uk-UA"/>
              </w:rPr>
            </w:pPr>
          </w:p>
          <w:p w:rsidR="006735BF" w:rsidRDefault="006735BF" w:rsidP="006735BF">
            <w:pPr>
              <w:rPr>
                <w:lang w:val="uk-UA"/>
              </w:rPr>
            </w:pPr>
            <w:r>
              <w:rPr>
                <w:lang w:val="uk-UA"/>
              </w:rPr>
              <w:t xml:space="preserve"> 16080,00 </w:t>
            </w:r>
          </w:p>
          <w:p w:rsidR="006735BF" w:rsidRDefault="006735BF" w:rsidP="006735BF">
            <w:pPr>
              <w:jc w:val="center"/>
              <w:rPr>
                <w:lang w:val="uk-UA"/>
              </w:rPr>
            </w:pPr>
          </w:p>
          <w:p w:rsidR="006735BF" w:rsidRDefault="006735BF" w:rsidP="006735BF">
            <w:pPr>
              <w:jc w:val="center"/>
              <w:rPr>
                <w:lang w:val="uk-UA"/>
              </w:rPr>
            </w:pPr>
          </w:p>
          <w:p w:rsidR="006735BF" w:rsidRPr="00E65B56" w:rsidRDefault="00876150" w:rsidP="006735BF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6735BF">
              <w:rPr>
                <w:b/>
                <w:lang w:val="uk-UA"/>
              </w:rPr>
              <w:t>56566,80</w:t>
            </w:r>
          </w:p>
          <w:p w:rsidR="006735BF" w:rsidRPr="003164A4" w:rsidRDefault="00876150" w:rsidP="006735BF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6735BF" w:rsidRPr="003164A4">
              <w:rPr>
                <w:lang w:val="uk-UA"/>
              </w:rPr>
              <w:t>56566,80</w:t>
            </w:r>
          </w:p>
          <w:p w:rsidR="006735BF" w:rsidRPr="00E65B56" w:rsidRDefault="006735BF" w:rsidP="006735B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771840,00</w:t>
            </w:r>
          </w:p>
          <w:p w:rsidR="006735BF" w:rsidRDefault="006735BF" w:rsidP="006735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771840,00</w:t>
            </w:r>
          </w:p>
          <w:p w:rsidR="006735BF" w:rsidRPr="00F70EB2" w:rsidRDefault="006735BF" w:rsidP="00F70EB2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575F4" w:rsidRDefault="00120522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14886,00</w:t>
            </w:r>
          </w:p>
          <w:p w:rsidR="00063D0D" w:rsidRDefault="00063D0D" w:rsidP="00F70EB2">
            <w:pPr>
              <w:jc w:val="both"/>
              <w:rPr>
                <w:lang w:val="uk-UA"/>
              </w:rPr>
            </w:pPr>
          </w:p>
          <w:p w:rsidR="00063D0D" w:rsidRDefault="00063D0D" w:rsidP="00F70EB2">
            <w:pPr>
              <w:jc w:val="both"/>
              <w:rPr>
                <w:lang w:val="uk-UA"/>
              </w:rPr>
            </w:pPr>
          </w:p>
          <w:p w:rsidR="00063D0D" w:rsidRDefault="00063D0D" w:rsidP="00F70EB2">
            <w:pPr>
              <w:jc w:val="both"/>
              <w:rPr>
                <w:lang w:val="uk-UA"/>
              </w:rPr>
            </w:pPr>
          </w:p>
          <w:p w:rsidR="00063D0D" w:rsidRDefault="00063D0D" w:rsidP="00F70EB2">
            <w:pPr>
              <w:jc w:val="both"/>
              <w:rPr>
                <w:lang w:val="uk-UA"/>
              </w:rPr>
            </w:pPr>
          </w:p>
          <w:p w:rsidR="00063D0D" w:rsidRDefault="00063D0D" w:rsidP="00F70EB2">
            <w:pPr>
              <w:jc w:val="both"/>
              <w:rPr>
                <w:lang w:val="uk-UA"/>
              </w:rPr>
            </w:pPr>
          </w:p>
          <w:p w:rsidR="00120522" w:rsidRDefault="00120522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80400,00</w:t>
            </w:r>
          </w:p>
          <w:p w:rsidR="00120522" w:rsidRDefault="00120522" w:rsidP="00F70EB2">
            <w:pPr>
              <w:jc w:val="both"/>
              <w:rPr>
                <w:lang w:val="uk-UA"/>
              </w:rPr>
            </w:pPr>
          </w:p>
          <w:p w:rsidR="00120522" w:rsidRPr="00063D0D" w:rsidRDefault="00120522" w:rsidP="00F70EB2">
            <w:pPr>
              <w:jc w:val="both"/>
              <w:rPr>
                <w:b/>
                <w:lang w:val="uk-UA"/>
              </w:rPr>
            </w:pPr>
            <w:r w:rsidRPr="00063D0D">
              <w:rPr>
                <w:b/>
                <w:lang w:val="uk-UA"/>
              </w:rPr>
              <w:t>282834,00</w:t>
            </w:r>
          </w:p>
          <w:p w:rsidR="00120522" w:rsidRPr="00063D0D" w:rsidRDefault="00120522" w:rsidP="00F70EB2">
            <w:pPr>
              <w:jc w:val="both"/>
              <w:rPr>
                <w:lang w:val="uk-UA"/>
              </w:rPr>
            </w:pPr>
            <w:r w:rsidRPr="00063D0D">
              <w:rPr>
                <w:lang w:val="uk-UA"/>
              </w:rPr>
              <w:t>282834,00</w:t>
            </w:r>
          </w:p>
          <w:p w:rsidR="00120522" w:rsidRPr="00063D0D" w:rsidRDefault="00C2630D" w:rsidP="00F70EB2">
            <w:pPr>
              <w:jc w:val="both"/>
              <w:rPr>
                <w:b/>
                <w:lang w:val="uk-UA"/>
              </w:rPr>
            </w:pPr>
            <w:r w:rsidRPr="00063D0D">
              <w:rPr>
                <w:b/>
                <w:lang w:val="uk-UA"/>
              </w:rPr>
              <w:t>3859200,00</w:t>
            </w:r>
          </w:p>
          <w:p w:rsidR="00C2630D" w:rsidRPr="00063D0D" w:rsidRDefault="00C2630D" w:rsidP="00F70EB2">
            <w:pPr>
              <w:jc w:val="both"/>
              <w:rPr>
                <w:sz w:val="22"/>
                <w:szCs w:val="22"/>
                <w:lang w:val="uk-UA"/>
              </w:rPr>
            </w:pPr>
            <w:r w:rsidRPr="00063D0D">
              <w:rPr>
                <w:lang w:val="uk-UA"/>
              </w:rPr>
              <w:t>3859200,00</w:t>
            </w:r>
          </w:p>
        </w:tc>
      </w:tr>
      <w:tr w:rsidR="003D6957" w:rsidRPr="00F70EB2" w:rsidTr="00063D0D">
        <w:tc>
          <w:tcPr>
            <w:tcW w:w="587" w:type="dxa"/>
            <w:shd w:val="clear" w:color="auto" w:fill="auto"/>
          </w:tcPr>
          <w:p w:rsidR="003D6957" w:rsidRPr="00F70EB2" w:rsidRDefault="003D6957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lastRenderedPageBreak/>
              <w:t>6.</w:t>
            </w:r>
          </w:p>
        </w:tc>
        <w:tc>
          <w:tcPr>
            <w:tcW w:w="4582" w:type="dxa"/>
            <w:shd w:val="clear" w:color="auto" w:fill="auto"/>
          </w:tcPr>
          <w:p w:rsidR="00E3754A" w:rsidRPr="00F70EB2" w:rsidRDefault="003D6957" w:rsidP="00F70EB2">
            <w:pPr>
              <w:pStyle w:val="rvps14"/>
              <w:spacing w:before="150" w:after="150"/>
              <w:jc w:val="both"/>
              <w:rPr>
                <w:color w:val="000000"/>
                <w:lang w:val="uk-UA"/>
              </w:rPr>
            </w:pPr>
            <w:r w:rsidRPr="00F70EB2">
              <w:rPr>
                <w:color w:val="000000"/>
                <w:lang w:val="uk-UA"/>
              </w:rPr>
              <w:t>Разом, гривень</w:t>
            </w:r>
          </w:p>
        </w:tc>
        <w:tc>
          <w:tcPr>
            <w:tcW w:w="1635" w:type="dxa"/>
            <w:shd w:val="clear" w:color="auto" w:fill="auto"/>
          </w:tcPr>
          <w:p w:rsidR="003D6957" w:rsidRPr="006A6FF9" w:rsidRDefault="00113CF3" w:rsidP="00E65B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828406,80</w:t>
            </w:r>
          </w:p>
        </w:tc>
        <w:tc>
          <w:tcPr>
            <w:tcW w:w="1418" w:type="dxa"/>
            <w:shd w:val="clear" w:color="auto" w:fill="auto"/>
          </w:tcPr>
          <w:p w:rsidR="003D6957" w:rsidRPr="00F70EB2" w:rsidRDefault="006735BF" w:rsidP="00E65B5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828406,80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D6957" w:rsidRPr="00063D0D" w:rsidRDefault="00CC0110" w:rsidP="00E65B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D0D">
              <w:rPr>
                <w:b/>
                <w:sz w:val="20"/>
                <w:szCs w:val="20"/>
                <w:lang w:val="uk-UA"/>
              </w:rPr>
              <w:t>4142034,00</w:t>
            </w:r>
          </w:p>
        </w:tc>
      </w:tr>
      <w:tr w:rsidR="009C6035" w:rsidRPr="00F70EB2" w:rsidTr="00063D0D">
        <w:tc>
          <w:tcPr>
            <w:tcW w:w="587" w:type="dxa"/>
            <w:shd w:val="clear" w:color="auto" w:fill="auto"/>
          </w:tcPr>
          <w:p w:rsidR="009C6035" w:rsidRPr="00F70EB2" w:rsidRDefault="009C6035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7.</w:t>
            </w:r>
          </w:p>
        </w:tc>
        <w:tc>
          <w:tcPr>
            <w:tcW w:w="4582" w:type="dxa"/>
            <w:shd w:val="clear" w:color="auto" w:fill="auto"/>
          </w:tcPr>
          <w:p w:rsidR="009C6035" w:rsidRPr="00F70EB2" w:rsidRDefault="009C6035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одиниць:</w:t>
            </w:r>
          </w:p>
          <w:p w:rsidR="009C6035" w:rsidRPr="00F70EB2" w:rsidRDefault="009C6035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Всього по І групі</w:t>
            </w:r>
          </w:p>
          <w:p w:rsidR="009C6035" w:rsidRPr="00F70EB2" w:rsidRDefault="009C6035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10%</w:t>
            </w:r>
          </w:p>
          <w:p w:rsidR="009C6035" w:rsidRPr="00F70EB2" w:rsidRDefault="009C6035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Всього по ІІ групі</w:t>
            </w:r>
          </w:p>
          <w:p w:rsidR="009C6035" w:rsidRPr="00F70EB2" w:rsidRDefault="009C6035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20%</w:t>
            </w:r>
          </w:p>
        </w:tc>
        <w:tc>
          <w:tcPr>
            <w:tcW w:w="4470" w:type="dxa"/>
            <w:gridSpan w:val="4"/>
            <w:shd w:val="clear" w:color="auto" w:fill="auto"/>
          </w:tcPr>
          <w:p w:rsidR="009C6035" w:rsidRPr="00E65B56" w:rsidRDefault="009C6035" w:rsidP="00E65B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</w:t>
            </w:r>
          </w:p>
          <w:p w:rsidR="009C6035" w:rsidRDefault="009C6035" w:rsidP="00E65B56">
            <w:pPr>
              <w:jc w:val="center"/>
              <w:rPr>
                <w:lang w:val="uk-UA"/>
              </w:rPr>
            </w:pPr>
          </w:p>
          <w:p w:rsidR="009C6035" w:rsidRDefault="009C6035" w:rsidP="00E65B56">
            <w:pPr>
              <w:jc w:val="center"/>
              <w:rPr>
                <w:lang w:val="uk-UA"/>
              </w:rPr>
            </w:pPr>
          </w:p>
          <w:p w:rsidR="009C6035" w:rsidRPr="00E65B56" w:rsidRDefault="009C6035" w:rsidP="00E65B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  <w:p w:rsidR="009C6035" w:rsidRDefault="009C6035" w:rsidP="00E65B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9C6035" w:rsidRPr="006A6FF9" w:rsidRDefault="009C6035" w:rsidP="006A6F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  <w:p w:rsidR="009C6035" w:rsidRDefault="009C6035" w:rsidP="00E65B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  <w:p w:rsidR="009C6035" w:rsidRPr="00F70EB2" w:rsidRDefault="009C6035" w:rsidP="00E65B56">
            <w:pPr>
              <w:jc w:val="center"/>
              <w:rPr>
                <w:lang w:val="uk-UA"/>
              </w:rPr>
            </w:pPr>
          </w:p>
        </w:tc>
      </w:tr>
      <w:tr w:rsidR="00517532" w:rsidRPr="00F70EB2" w:rsidTr="00063D0D">
        <w:trPr>
          <w:trHeight w:val="144"/>
        </w:trPr>
        <w:tc>
          <w:tcPr>
            <w:tcW w:w="587" w:type="dxa"/>
            <w:shd w:val="clear" w:color="auto" w:fill="auto"/>
          </w:tcPr>
          <w:p w:rsidR="00517532" w:rsidRPr="00F70EB2" w:rsidRDefault="00517532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8.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517532" w:rsidRDefault="00517532" w:rsidP="00F70EB2">
            <w:pPr>
              <w:jc w:val="both"/>
              <w:rPr>
                <w:b/>
                <w:color w:val="000000"/>
                <w:sz w:val="4"/>
                <w:szCs w:val="4"/>
                <w:shd w:val="clear" w:color="auto" w:fill="FFFFFF"/>
                <w:lang w:val="uk-UA"/>
              </w:rPr>
            </w:pPr>
          </w:p>
          <w:p w:rsidR="00517532" w:rsidRPr="006E4ADC" w:rsidRDefault="00517532" w:rsidP="00F70EB2">
            <w:pPr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 w:rsidRPr="00F70EB2">
              <w:rPr>
                <w:b/>
                <w:color w:val="000000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17532" w:rsidRDefault="00517532" w:rsidP="006E4ADC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517532" w:rsidRPr="006E4ADC" w:rsidRDefault="00517532" w:rsidP="006E4A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828406,80</w:t>
            </w:r>
          </w:p>
        </w:tc>
        <w:tc>
          <w:tcPr>
            <w:tcW w:w="1418" w:type="dxa"/>
            <w:shd w:val="clear" w:color="auto" w:fill="auto"/>
          </w:tcPr>
          <w:p w:rsidR="00517532" w:rsidRPr="00517532" w:rsidRDefault="00517532" w:rsidP="00E05110">
            <w:pPr>
              <w:rPr>
                <w:b/>
              </w:rPr>
            </w:pPr>
            <w:r w:rsidRPr="00517532">
              <w:rPr>
                <w:b/>
              </w:rPr>
              <w:t>828406,80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7532" w:rsidRPr="00517532" w:rsidRDefault="00517532" w:rsidP="00E05110">
            <w:pPr>
              <w:rPr>
                <w:b/>
              </w:rPr>
            </w:pPr>
            <w:r w:rsidRPr="00517532">
              <w:rPr>
                <w:b/>
              </w:rPr>
              <w:t>4142034,00</w:t>
            </w:r>
          </w:p>
        </w:tc>
      </w:tr>
      <w:tr w:rsidR="003D6957" w:rsidRPr="00F70EB2" w:rsidTr="00063D0D">
        <w:tc>
          <w:tcPr>
            <w:tcW w:w="9639" w:type="dxa"/>
            <w:gridSpan w:val="6"/>
            <w:shd w:val="clear" w:color="auto" w:fill="auto"/>
          </w:tcPr>
          <w:p w:rsidR="003D6957" w:rsidRPr="00F70EB2" w:rsidRDefault="003D6957" w:rsidP="00F70EB2">
            <w:pPr>
              <w:jc w:val="both"/>
              <w:rPr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Оцінка вартості адміністративних процедур суб’єктів малого</w:t>
            </w:r>
            <w:r w:rsidR="00DC4A7F" w:rsidRPr="00F70EB2">
              <w:rPr>
                <w:color w:val="000000"/>
                <w:shd w:val="clear" w:color="auto" w:fill="FFFFFF"/>
                <w:lang w:val="uk-UA"/>
              </w:rPr>
              <w:t xml:space="preserve"> (мікро-)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підприємництва щодо виконання регулювання та звітування</w:t>
            </w:r>
          </w:p>
        </w:tc>
      </w:tr>
      <w:tr w:rsidR="008F6A92" w:rsidRPr="00F70EB2" w:rsidTr="00063D0D">
        <w:tc>
          <w:tcPr>
            <w:tcW w:w="587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9.</w:t>
            </w:r>
          </w:p>
        </w:tc>
        <w:tc>
          <w:tcPr>
            <w:tcW w:w="4582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отримання первинної інформації про вимоги регулювання</w:t>
            </w:r>
          </w:p>
          <w:p w:rsidR="008F6A92" w:rsidRPr="00F70EB2" w:rsidRDefault="008F6A92" w:rsidP="004B2800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i/>
                <w:iCs/>
                <w:lang w:val="uk-UA" w:eastAsia="en-US"/>
              </w:rPr>
              <w:t>0,25 год</w:t>
            </w:r>
            <w:r w:rsidRPr="00F70EB2">
              <w:rPr>
                <w:i/>
                <w:iCs/>
                <w:lang w:val="uk-UA" w:eastAsia="en-US"/>
              </w:rPr>
              <w:t>*</w:t>
            </w:r>
            <w:r w:rsidRPr="00F70EB2">
              <w:rPr>
                <w:i/>
                <w:lang w:val="uk-UA" w:eastAsia="en-US"/>
              </w:rPr>
              <w:t xml:space="preserve"> х</w:t>
            </w:r>
            <w:r>
              <w:rPr>
                <w:i/>
                <w:iCs/>
                <w:lang w:val="uk-UA" w:eastAsia="en-US"/>
              </w:rPr>
              <w:t xml:space="preserve"> </w:t>
            </w:r>
            <w:r w:rsidR="00841074">
              <w:rPr>
                <w:i/>
                <w:iCs/>
                <w:lang w:val="uk-UA" w:eastAsia="en-US"/>
              </w:rPr>
              <w:t>41,88</w:t>
            </w:r>
            <w:r>
              <w:rPr>
                <w:i/>
                <w:iCs/>
                <w:lang w:val="uk-UA" w:eastAsia="en-US"/>
              </w:rPr>
              <w:t>грн.год**=</w:t>
            </w:r>
            <w:r w:rsidR="00841074">
              <w:rPr>
                <w:i/>
                <w:iCs/>
                <w:lang w:val="uk-UA" w:eastAsia="en-US"/>
              </w:rPr>
              <w:t>10,47</w:t>
            </w:r>
            <w:r w:rsidRPr="00F70EB2">
              <w:rPr>
                <w:i/>
                <w:iCs/>
                <w:lang w:val="uk-UA" w:eastAsia="en-US"/>
              </w:rPr>
              <w:t xml:space="preserve"> грн.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F6A92" w:rsidRPr="00F70EB2" w:rsidRDefault="00841074" w:rsidP="00EE1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10,47</w:t>
            </w:r>
          </w:p>
        </w:tc>
        <w:tc>
          <w:tcPr>
            <w:tcW w:w="1418" w:type="dxa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841074" w:rsidRPr="00F70EB2" w:rsidRDefault="00841074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10,47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841074" w:rsidRPr="00F70EB2" w:rsidRDefault="00841074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52,35</w:t>
            </w:r>
          </w:p>
        </w:tc>
      </w:tr>
      <w:tr w:rsidR="004B2800" w:rsidRPr="00F70EB2" w:rsidTr="00063D0D">
        <w:tc>
          <w:tcPr>
            <w:tcW w:w="587" w:type="dxa"/>
            <w:shd w:val="clear" w:color="auto" w:fill="auto"/>
          </w:tcPr>
          <w:p w:rsidR="004B2800" w:rsidRPr="00F70EB2" w:rsidRDefault="004B2800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10.</w:t>
            </w:r>
          </w:p>
        </w:tc>
        <w:tc>
          <w:tcPr>
            <w:tcW w:w="4582" w:type="dxa"/>
            <w:shd w:val="clear" w:color="auto" w:fill="auto"/>
          </w:tcPr>
          <w:p w:rsidR="004B2800" w:rsidRPr="004B2800" w:rsidRDefault="004B2800" w:rsidP="004B2800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організації виконання вимог регулювання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4B2800" w:rsidRPr="00F70EB2" w:rsidRDefault="004B2800" w:rsidP="00F70EB2">
            <w:pPr>
              <w:jc w:val="both"/>
              <w:rPr>
                <w:lang w:val="uk-UA"/>
              </w:rPr>
            </w:pPr>
            <w:r w:rsidRPr="00CA144C">
              <w:t>Цей податок не є новим та</w:t>
            </w:r>
            <w:r>
              <w:t xml:space="preserve"> не передбачає витрат на організацію виконання вимог регу</w:t>
            </w:r>
            <w:r w:rsidRPr="00CA144C">
              <w:t>лювання</w:t>
            </w:r>
          </w:p>
        </w:tc>
      </w:tr>
      <w:tr w:rsidR="008F6A92" w:rsidRPr="00F70EB2" w:rsidTr="00063D0D">
        <w:tc>
          <w:tcPr>
            <w:tcW w:w="587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11.</w:t>
            </w:r>
          </w:p>
        </w:tc>
        <w:tc>
          <w:tcPr>
            <w:tcW w:w="4582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офіційного звітування:</w:t>
            </w:r>
          </w:p>
          <w:p w:rsidR="008F6A92" w:rsidRPr="004B2800" w:rsidRDefault="008F6A92" w:rsidP="00F70EB2">
            <w:pPr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-витрати часу з підготовки звіту</w:t>
            </w:r>
          </w:p>
          <w:p w:rsidR="008F6A92" w:rsidRPr="00F70EB2" w:rsidRDefault="008F6A9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0,2год*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>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="00312087">
              <w:rPr>
                <w:i/>
                <w:color w:val="000000"/>
                <w:shd w:val="clear" w:color="auto" w:fill="FFFFFF"/>
                <w:lang w:val="uk-UA"/>
              </w:rPr>
              <w:t>41,88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грн.год=</w:t>
            </w:r>
            <w:r w:rsidR="00312087">
              <w:rPr>
                <w:i/>
                <w:color w:val="000000"/>
                <w:shd w:val="clear" w:color="auto" w:fill="FFFFFF"/>
                <w:lang w:val="uk-UA"/>
              </w:rPr>
              <w:t>8,38</w:t>
            </w: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грн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8F6A92" w:rsidRPr="004B2800" w:rsidRDefault="008F6A92" w:rsidP="00F70EB2">
            <w:pPr>
              <w:jc w:val="both"/>
              <w:rPr>
                <w:i/>
                <w:color w:val="000000"/>
                <w:shd w:val="clear" w:color="auto" w:fill="FFFFFF"/>
                <w:lang w:val="uk-UA"/>
              </w:rPr>
            </w:pPr>
            <w:r w:rsidRPr="004B2800">
              <w:rPr>
                <w:i/>
                <w:color w:val="000000"/>
                <w:shd w:val="clear" w:color="auto" w:fill="FFFFFF"/>
                <w:lang w:val="uk-UA"/>
              </w:rPr>
              <w:t>-витрати часу на подання звіту</w:t>
            </w:r>
          </w:p>
          <w:p w:rsidR="008F6A92" w:rsidRPr="00F70EB2" w:rsidRDefault="008F6A9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1,30 год*</w:t>
            </w:r>
            <w:r>
              <w:rPr>
                <w:color w:val="000000"/>
                <w:shd w:val="clear" w:color="auto" w:fill="FFFFFF"/>
                <w:lang w:val="uk-UA"/>
              </w:rPr>
              <w:t>***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312087">
              <w:rPr>
                <w:color w:val="000000"/>
                <w:shd w:val="clear" w:color="auto" w:fill="FFFFFF"/>
                <w:lang w:val="uk-UA"/>
              </w:rPr>
              <w:t>41,88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грн.год = </w:t>
            </w:r>
            <w:r w:rsidR="00312087">
              <w:rPr>
                <w:color w:val="000000"/>
                <w:shd w:val="clear" w:color="auto" w:fill="FFFFFF"/>
                <w:lang w:val="uk-UA"/>
              </w:rPr>
              <w:t>54,44</w:t>
            </w:r>
            <w:r w:rsidRPr="00F70EB2">
              <w:rPr>
                <w:color w:val="000000"/>
                <w:shd w:val="clear" w:color="auto" w:fill="FFFFFF"/>
                <w:lang w:val="uk-UA"/>
              </w:rPr>
              <w:t xml:space="preserve"> грн.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F6A92" w:rsidRPr="00F70EB2" w:rsidRDefault="00312087" w:rsidP="004B28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62,82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312087" w:rsidRDefault="00312087" w:rsidP="00F70EB2">
            <w:pPr>
              <w:jc w:val="both"/>
              <w:rPr>
                <w:lang w:val="uk-UA"/>
              </w:rPr>
            </w:pPr>
          </w:p>
          <w:p w:rsidR="00312087" w:rsidRDefault="00312087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62,82</w:t>
            </w:r>
          </w:p>
          <w:p w:rsidR="00312087" w:rsidRPr="00F70EB2" w:rsidRDefault="00312087" w:rsidP="00F70EB2">
            <w:pPr>
              <w:jc w:val="both"/>
              <w:rPr>
                <w:lang w:val="uk-UA"/>
              </w:rPr>
            </w:pPr>
          </w:p>
        </w:tc>
        <w:tc>
          <w:tcPr>
            <w:tcW w:w="1091" w:type="dxa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312087" w:rsidRDefault="00312087" w:rsidP="00F70EB2">
            <w:pPr>
              <w:jc w:val="both"/>
              <w:rPr>
                <w:lang w:val="uk-UA"/>
              </w:rPr>
            </w:pPr>
          </w:p>
          <w:p w:rsidR="00312087" w:rsidRPr="00F70EB2" w:rsidRDefault="00312087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314,10</w:t>
            </w:r>
          </w:p>
        </w:tc>
      </w:tr>
      <w:tr w:rsidR="008F6A92" w:rsidRPr="00F70EB2" w:rsidTr="00063D0D">
        <w:tc>
          <w:tcPr>
            <w:tcW w:w="587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12.</w:t>
            </w:r>
          </w:p>
        </w:tc>
        <w:tc>
          <w:tcPr>
            <w:tcW w:w="4582" w:type="dxa"/>
            <w:shd w:val="clear" w:color="auto" w:fill="auto"/>
          </w:tcPr>
          <w:p w:rsidR="008F6A92" w:rsidRPr="00F70EB2" w:rsidRDefault="008F6A9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Процедури щодо забезпечення процесу перевірок</w:t>
            </w:r>
          </w:p>
          <w:p w:rsidR="008F6A92" w:rsidRPr="00F70EB2" w:rsidRDefault="008F6A92" w:rsidP="003F0D55">
            <w:pPr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>0,5 год</w:t>
            </w:r>
            <w:r>
              <w:rPr>
                <w:i/>
                <w:iCs/>
                <w:color w:val="000000"/>
                <w:shd w:val="clear" w:color="auto" w:fill="FFFFFF"/>
                <w:lang w:val="uk-UA"/>
              </w:rPr>
              <w:t>*****</w:t>
            </w:r>
            <w:r w:rsidRPr="00F70EB2">
              <w:rPr>
                <w:i/>
                <w:lang w:val="uk-UA" w:eastAsia="en-US"/>
              </w:rPr>
              <w:t xml:space="preserve"> х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 </w:t>
            </w:r>
            <w:r w:rsidR="003A0DC0">
              <w:rPr>
                <w:i/>
                <w:iCs/>
                <w:color w:val="000000"/>
                <w:shd w:val="clear" w:color="auto" w:fill="FFFFFF"/>
                <w:lang w:val="uk-UA"/>
              </w:rPr>
              <w:t>41,88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грн.год = </w:t>
            </w:r>
            <w:r w:rsidR="003A0DC0">
              <w:rPr>
                <w:i/>
                <w:iCs/>
                <w:color w:val="000000"/>
                <w:shd w:val="clear" w:color="auto" w:fill="FFFFFF"/>
                <w:lang w:val="uk-UA"/>
              </w:rPr>
              <w:t>20,94</w:t>
            </w:r>
            <w:r w:rsidRPr="00F70EB2">
              <w:rPr>
                <w:i/>
                <w:iCs/>
                <w:color w:val="000000"/>
                <w:shd w:val="clear" w:color="auto" w:fill="FFFFFF"/>
                <w:lang w:val="uk-UA"/>
              </w:rPr>
              <w:t xml:space="preserve"> грн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F6A92" w:rsidRPr="001F175B" w:rsidRDefault="00E81D69" w:rsidP="003F0D55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20,94</w:t>
            </w:r>
            <w:r w:rsidR="008F6A92">
              <w:rPr>
                <w:i/>
                <w:iCs/>
                <w:lang w:val="uk-UA"/>
              </w:rPr>
              <w:t>*****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E75EF0" w:rsidRPr="00F70EB2" w:rsidRDefault="00E75EF0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091" w:type="dxa"/>
            <w:shd w:val="clear" w:color="auto" w:fill="auto"/>
          </w:tcPr>
          <w:p w:rsidR="008F6A92" w:rsidRDefault="008F6A92" w:rsidP="00F70EB2">
            <w:pPr>
              <w:jc w:val="both"/>
              <w:rPr>
                <w:lang w:val="uk-UA"/>
              </w:rPr>
            </w:pPr>
          </w:p>
          <w:p w:rsidR="00D83330" w:rsidRPr="00F70EB2" w:rsidRDefault="00D83330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2F6DA2" w:rsidRPr="00F70EB2" w:rsidTr="00063D0D">
        <w:tc>
          <w:tcPr>
            <w:tcW w:w="587" w:type="dxa"/>
            <w:shd w:val="clear" w:color="auto" w:fill="auto"/>
          </w:tcPr>
          <w:p w:rsidR="002F6DA2" w:rsidRPr="00F70EB2" w:rsidRDefault="002F6DA2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13.</w:t>
            </w:r>
          </w:p>
        </w:tc>
        <w:tc>
          <w:tcPr>
            <w:tcW w:w="4582" w:type="dxa"/>
            <w:shd w:val="clear" w:color="auto" w:fill="auto"/>
          </w:tcPr>
          <w:p w:rsidR="002F6DA2" w:rsidRPr="00F70EB2" w:rsidRDefault="002F6DA2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4470" w:type="dxa"/>
            <w:gridSpan w:val="4"/>
            <w:shd w:val="clear" w:color="auto" w:fill="auto"/>
          </w:tcPr>
          <w:p w:rsidR="002F6DA2" w:rsidRPr="00F70EB2" w:rsidRDefault="002F6DA2" w:rsidP="008C749F">
            <w:pPr>
              <w:jc w:val="center"/>
              <w:rPr>
                <w:lang w:val="uk-UA"/>
              </w:rPr>
            </w:pPr>
            <w:r w:rsidRPr="00F70EB2">
              <w:rPr>
                <w:lang w:val="uk-UA"/>
              </w:rPr>
              <w:t>Не передбачено</w:t>
            </w:r>
          </w:p>
        </w:tc>
      </w:tr>
      <w:tr w:rsidR="003D6957" w:rsidRPr="00F70EB2" w:rsidTr="00063D0D">
        <w:tc>
          <w:tcPr>
            <w:tcW w:w="587" w:type="dxa"/>
            <w:shd w:val="clear" w:color="auto" w:fill="auto"/>
          </w:tcPr>
          <w:p w:rsidR="003D6957" w:rsidRPr="00F70EB2" w:rsidRDefault="003D6957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14.</w:t>
            </w:r>
          </w:p>
        </w:tc>
        <w:tc>
          <w:tcPr>
            <w:tcW w:w="4582" w:type="dxa"/>
            <w:shd w:val="clear" w:color="auto" w:fill="auto"/>
          </w:tcPr>
          <w:p w:rsidR="003D6957" w:rsidRPr="00F70EB2" w:rsidRDefault="003D6957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Разом, гривень</w:t>
            </w:r>
          </w:p>
        </w:tc>
        <w:tc>
          <w:tcPr>
            <w:tcW w:w="1635" w:type="dxa"/>
            <w:shd w:val="clear" w:color="auto" w:fill="auto"/>
          </w:tcPr>
          <w:p w:rsidR="003D6957" w:rsidRPr="001F175B" w:rsidRDefault="00E81D69" w:rsidP="003F0D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94,23</w:t>
            </w:r>
          </w:p>
        </w:tc>
        <w:tc>
          <w:tcPr>
            <w:tcW w:w="1418" w:type="dxa"/>
            <w:shd w:val="clear" w:color="auto" w:fill="auto"/>
          </w:tcPr>
          <w:p w:rsidR="003D6957" w:rsidRPr="00F70EB2" w:rsidRDefault="00937BB3" w:rsidP="00676A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D6957" w:rsidRPr="00F70EB2" w:rsidRDefault="007E334A" w:rsidP="00676A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366,45</w:t>
            </w:r>
          </w:p>
        </w:tc>
      </w:tr>
      <w:tr w:rsidR="00E60306" w:rsidRPr="00F70EB2" w:rsidTr="00063D0D">
        <w:tc>
          <w:tcPr>
            <w:tcW w:w="587" w:type="dxa"/>
            <w:shd w:val="clear" w:color="auto" w:fill="auto"/>
          </w:tcPr>
          <w:p w:rsidR="00E60306" w:rsidRPr="00F70EB2" w:rsidRDefault="00E60306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15.</w:t>
            </w:r>
          </w:p>
        </w:tc>
        <w:tc>
          <w:tcPr>
            <w:tcW w:w="4582" w:type="dxa"/>
            <w:shd w:val="clear" w:color="auto" w:fill="auto"/>
          </w:tcPr>
          <w:p w:rsidR="00E60306" w:rsidRPr="00F70EB2" w:rsidRDefault="00E60306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70EB2">
              <w:rPr>
                <w:color w:val="000000"/>
                <w:shd w:val="clear" w:color="auto" w:fill="FFFFFF"/>
                <w:lang w:val="uk-UA"/>
              </w:rPr>
              <w:t>Кількість суб’єктів малого (мікро-) підприємництва, що повинні виконати вимоги регулювання, одиниць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E60306" w:rsidRPr="00F70EB2" w:rsidRDefault="00E60306" w:rsidP="00E60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</w:tr>
      <w:tr w:rsidR="003D6957" w:rsidRPr="00F70EB2" w:rsidTr="00063D0D">
        <w:tc>
          <w:tcPr>
            <w:tcW w:w="587" w:type="dxa"/>
            <w:shd w:val="clear" w:color="auto" w:fill="auto"/>
          </w:tcPr>
          <w:p w:rsidR="003D6957" w:rsidRPr="00F70EB2" w:rsidRDefault="003D6957" w:rsidP="00F70EB2">
            <w:pPr>
              <w:jc w:val="both"/>
              <w:rPr>
                <w:lang w:val="uk-UA"/>
              </w:rPr>
            </w:pPr>
            <w:r w:rsidRPr="00F70EB2">
              <w:rPr>
                <w:lang w:val="uk-UA"/>
              </w:rPr>
              <w:t>16.</w:t>
            </w:r>
          </w:p>
        </w:tc>
        <w:tc>
          <w:tcPr>
            <w:tcW w:w="4582" w:type="dxa"/>
            <w:shd w:val="clear" w:color="auto" w:fill="auto"/>
          </w:tcPr>
          <w:p w:rsidR="003D6957" w:rsidRPr="00F63F2A" w:rsidRDefault="003D6957" w:rsidP="00F70EB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F63F2A">
              <w:rPr>
                <w:color w:val="000000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1635" w:type="dxa"/>
            <w:shd w:val="clear" w:color="auto" w:fill="auto"/>
          </w:tcPr>
          <w:p w:rsidR="003D6957" w:rsidRPr="001F175B" w:rsidRDefault="00177D2B" w:rsidP="00676A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6313,41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957" w:rsidRPr="00177D2B" w:rsidRDefault="00177D2B" w:rsidP="00A82315">
            <w:pPr>
              <w:jc w:val="center"/>
              <w:rPr>
                <w:b/>
                <w:lang w:val="uk-UA"/>
              </w:rPr>
            </w:pPr>
            <w:r w:rsidRPr="00177D2B">
              <w:rPr>
                <w:b/>
                <w:lang w:val="uk-UA"/>
              </w:rPr>
              <w:t>4910,43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6957" w:rsidRPr="00177D2B" w:rsidRDefault="00E25921" w:rsidP="00A823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24552,15</w:t>
            </w:r>
          </w:p>
        </w:tc>
      </w:tr>
    </w:tbl>
    <w:p w:rsidR="00B12235" w:rsidRDefault="00B12235" w:rsidP="00B76BC5">
      <w:pPr>
        <w:widowControl w:val="0"/>
        <w:ind w:firstLine="708"/>
        <w:jc w:val="both"/>
        <w:rPr>
          <w:iCs/>
          <w:color w:val="000000"/>
          <w:sz w:val="23"/>
          <w:szCs w:val="23"/>
          <w:lang w:val="uk-UA" w:eastAsia="uk-UA"/>
        </w:rPr>
      </w:pPr>
    </w:p>
    <w:p w:rsidR="00B76BC5" w:rsidRPr="00B12235" w:rsidRDefault="00B76BC5" w:rsidP="00B76BC5">
      <w:pPr>
        <w:widowControl w:val="0"/>
        <w:ind w:firstLine="708"/>
        <w:jc w:val="both"/>
        <w:rPr>
          <w:i/>
          <w:iCs/>
          <w:color w:val="000000"/>
          <w:sz w:val="23"/>
          <w:szCs w:val="23"/>
          <w:lang w:val="uk-UA" w:eastAsia="uk-UA"/>
        </w:rPr>
      </w:pPr>
      <w:r w:rsidRPr="00B12235">
        <w:rPr>
          <w:iCs/>
          <w:color w:val="000000"/>
          <w:sz w:val="23"/>
          <w:szCs w:val="23"/>
          <w:lang w:val="uk-UA" w:eastAsia="uk-UA"/>
        </w:rPr>
        <w:t>*</w:t>
      </w:r>
      <w:r w:rsidR="00EE1656" w:rsidRPr="00B12235">
        <w:rPr>
          <w:i/>
          <w:iCs/>
          <w:color w:val="000000"/>
          <w:sz w:val="23"/>
          <w:szCs w:val="23"/>
          <w:lang w:val="uk-UA" w:eastAsia="uk-UA"/>
        </w:rPr>
        <w:t>Відповідно до п. 3</w:t>
      </w:r>
      <w:r w:rsidR="004B2800" w:rsidRPr="00B12235">
        <w:rPr>
          <w:i/>
          <w:iCs/>
          <w:color w:val="000000"/>
          <w:sz w:val="23"/>
          <w:szCs w:val="23"/>
          <w:lang w:val="uk-UA" w:eastAsia="uk-UA"/>
        </w:rPr>
        <w:t xml:space="preserve"> </w:t>
      </w:r>
      <w:r w:rsidRPr="00B12235">
        <w:rPr>
          <w:i/>
          <w:iCs/>
          <w:color w:val="000000"/>
          <w:sz w:val="23"/>
          <w:szCs w:val="23"/>
          <w:lang w:val="uk-UA" w:eastAsia="uk-UA"/>
        </w:rPr>
        <w:t>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</w:t>
      </w:r>
      <w:r w:rsidR="00EE1656" w:rsidRPr="00B12235">
        <w:rPr>
          <w:i/>
          <w:iCs/>
          <w:color w:val="000000"/>
          <w:sz w:val="23"/>
          <w:szCs w:val="23"/>
          <w:lang w:val="uk-UA" w:eastAsia="uk-UA"/>
        </w:rPr>
        <w:t xml:space="preserve">вників бухгалтерського обліку»)- </w:t>
      </w:r>
      <w:r w:rsidR="004B2800" w:rsidRPr="00B12235">
        <w:rPr>
          <w:i/>
          <w:iCs/>
          <w:color w:val="000000"/>
          <w:sz w:val="23"/>
          <w:szCs w:val="23"/>
          <w:lang w:val="uk-UA" w:eastAsia="uk-UA"/>
        </w:rPr>
        <w:t>норма часу</w:t>
      </w:r>
      <w:r w:rsidR="00EE1656" w:rsidRPr="00B12235">
        <w:rPr>
          <w:i/>
          <w:iCs/>
          <w:color w:val="000000"/>
          <w:sz w:val="23"/>
          <w:szCs w:val="23"/>
          <w:lang w:val="uk-UA" w:eastAsia="uk-UA"/>
        </w:rPr>
        <w:t xml:space="preserve"> надання методологічної допомоги щодо визначення бухгалтерського </w:t>
      </w:r>
      <w:r w:rsidR="005F0229" w:rsidRPr="00B12235">
        <w:rPr>
          <w:i/>
          <w:iCs/>
          <w:color w:val="000000"/>
          <w:sz w:val="23"/>
          <w:szCs w:val="23"/>
          <w:lang w:val="uk-UA" w:eastAsia="uk-UA"/>
        </w:rPr>
        <w:t xml:space="preserve">обліку складає </w:t>
      </w:r>
      <w:r w:rsidR="005F0229" w:rsidRPr="00B12235">
        <w:rPr>
          <w:i/>
          <w:iCs/>
          <w:color w:val="000000"/>
          <w:sz w:val="23"/>
          <w:szCs w:val="23"/>
          <w:lang w:val="uk-UA" w:eastAsia="uk-UA"/>
        </w:rPr>
        <w:lastRenderedPageBreak/>
        <w:t>0,25 год</w:t>
      </w:r>
      <w:r w:rsidR="00EE1656" w:rsidRPr="00B12235">
        <w:rPr>
          <w:i/>
          <w:iCs/>
          <w:color w:val="000000"/>
          <w:sz w:val="23"/>
          <w:szCs w:val="23"/>
          <w:lang w:val="uk-UA" w:eastAsia="uk-UA"/>
        </w:rPr>
        <w:t xml:space="preserve">. </w:t>
      </w:r>
    </w:p>
    <w:p w:rsidR="004D15B3" w:rsidRPr="001F0BE8" w:rsidRDefault="00B76BC5" w:rsidP="004D15B3">
      <w:pPr>
        <w:widowControl w:val="0"/>
        <w:ind w:firstLine="708"/>
        <w:jc w:val="both"/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</w:pPr>
      <w:r w:rsidRPr="00B12235">
        <w:rPr>
          <w:i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uk-UA"/>
        </w:rPr>
        <w:t>*</w:t>
      </w:r>
      <w:r w:rsidR="00DC4A7F" w:rsidRPr="00B12235">
        <w:rPr>
          <w:i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uk-UA"/>
        </w:rPr>
        <w:t>*</w:t>
      </w:r>
      <w:r w:rsidR="00DC4A7F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Для розрахунку витрат використовується орієнтовний мінімальний розмір заробітної плати</w:t>
      </w:r>
      <w:r w:rsidR="00DC4A7F" w:rsidRPr="00B12235">
        <w:rPr>
          <w:rStyle w:val="31"/>
          <w:color w:val="FF0000"/>
          <w:sz w:val="23"/>
          <w:szCs w:val="23"/>
          <w:lang w:val="uk-UA"/>
        </w:rPr>
        <w:t xml:space="preserve"> </w:t>
      </w:r>
      <w:r w:rsidR="004D15B3"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>(</w:t>
      </w:r>
      <w:r w:rsidR="004D15B3" w:rsidRPr="001F0BE8">
        <w:rPr>
          <w:bCs/>
          <w:i/>
          <w:color w:val="000000"/>
          <w:sz w:val="22"/>
          <w:szCs w:val="22"/>
          <w:lang w:val="uk-UA" w:eastAsia="uk-UA"/>
        </w:rPr>
        <w:t xml:space="preserve">лист Міністерства фінансів України </w:t>
      </w:r>
      <w:r w:rsidR="004D15B3">
        <w:rPr>
          <w:rStyle w:val="23"/>
          <w:bCs/>
          <w:i/>
          <w:iCs/>
          <w:sz w:val="22"/>
          <w:szCs w:val="22"/>
          <w:shd w:val="clear" w:color="auto" w:fill="FFFFFF"/>
          <w:lang w:val="uk-UA" w:eastAsia="uk-UA"/>
        </w:rPr>
        <w:t>від 13.08.2020 року №05110-14-6/25074 «Про особливості складання проектів місцевих бюджетів на 2021 рік»</w:t>
      </w:r>
      <w:r w:rsidR="004D15B3" w:rsidRPr="001F0BE8">
        <w:rPr>
          <w:bCs/>
          <w:i/>
          <w:color w:val="000000"/>
          <w:sz w:val="22"/>
          <w:szCs w:val="22"/>
          <w:lang w:val="uk-UA" w:eastAsia="uk-UA"/>
        </w:rPr>
        <w:t>),  орієнтовна</w:t>
      </w:r>
      <w:r w:rsidR="004D15B3">
        <w:rPr>
          <w:bCs/>
          <w:i/>
          <w:color w:val="000000"/>
          <w:sz w:val="22"/>
          <w:szCs w:val="22"/>
          <w:lang w:val="uk-UA" w:eastAsia="uk-UA"/>
        </w:rPr>
        <w:t xml:space="preserve"> мінімальна заробітна плата 6700 грн. Норма тривалості робі</w:t>
      </w:r>
      <w:r w:rsidR="004D15B3" w:rsidRPr="001F0BE8">
        <w:rPr>
          <w:bCs/>
          <w:i/>
          <w:color w:val="000000"/>
          <w:sz w:val="22"/>
          <w:szCs w:val="22"/>
          <w:lang w:val="uk-UA" w:eastAsia="uk-UA"/>
        </w:rPr>
        <w:t>т на тиждень 40 год., отже у середньому норма тривалості робочого часу на місяць (4 тижні) – 160 год. П</w:t>
      </w:r>
      <w:r w:rsidR="004D15B3">
        <w:rPr>
          <w:i/>
          <w:color w:val="000000"/>
          <w:sz w:val="22"/>
          <w:szCs w:val="22"/>
          <w:lang w:val="uk-UA" w:eastAsia="uk-UA"/>
        </w:rPr>
        <w:t>огодинний розмір складе 6700 грн./160 год.грн.= 41,88</w:t>
      </w:r>
      <w:r w:rsidR="004D15B3" w:rsidRPr="001F0BE8">
        <w:rPr>
          <w:i/>
          <w:color w:val="000000"/>
          <w:sz w:val="22"/>
          <w:szCs w:val="22"/>
          <w:lang w:val="uk-UA" w:eastAsia="uk-UA"/>
        </w:rPr>
        <w:t xml:space="preserve"> грн/год.</w:t>
      </w:r>
      <w:r w:rsidR="004D15B3" w:rsidRPr="001F0BE8">
        <w:rPr>
          <w:bCs/>
          <w:i/>
          <w:color w:val="000000"/>
          <w:sz w:val="22"/>
          <w:szCs w:val="22"/>
          <w:shd w:val="clear" w:color="auto" w:fill="FFFFFF"/>
          <w:lang w:val="uk-UA" w:eastAsia="uk-UA"/>
        </w:rPr>
        <w:t xml:space="preserve"> </w:t>
      </w:r>
    </w:p>
    <w:p w:rsidR="00DC4A7F" w:rsidRPr="00B12235" w:rsidRDefault="00DC4A7F" w:rsidP="00DC4A7F">
      <w:pPr>
        <w:widowControl w:val="0"/>
        <w:ind w:firstLine="708"/>
        <w:jc w:val="both"/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</w:pPr>
    </w:p>
    <w:p w:rsidR="004B2800" w:rsidRPr="00B12235" w:rsidRDefault="004B2800" w:rsidP="00DC4A7F">
      <w:pPr>
        <w:widowControl w:val="0"/>
        <w:ind w:firstLine="708"/>
        <w:jc w:val="both"/>
        <w:rPr>
          <w:i/>
          <w:iCs/>
          <w:color w:val="000000"/>
          <w:sz w:val="23"/>
          <w:szCs w:val="23"/>
          <w:lang w:val="uk-UA" w:eastAsia="uk-UA"/>
        </w:rPr>
      </w:pP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***</w:t>
      </w:r>
      <w:r w:rsidRPr="00B12235">
        <w:rPr>
          <w:i/>
          <w:iCs/>
          <w:color w:val="000000"/>
          <w:sz w:val="23"/>
          <w:szCs w:val="23"/>
          <w:lang w:val="uk-UA" w:eastAsia="uk-UA"/>
        </w:rPr>
        <w:t xml:space="preserve"> Відповідно до п. 1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ведення аналітичного обліку податків, зборів, перевірка розрахунків із податків з Державною податковою інспекцією складає 0,2 год.</w:t>
      </w:r>
    </w:p>
    <w:p w:rsidR="004B2800" w:rsidRPr="00B12235" w:rsidRDefault="004B2800" w:rsidP="004B2800">
      <w:pPr>
        <w:widowControl w:val="0"/>
        <w:ind w:firstLine="708"/>
        <w:jc w:val="both"/>
        <w:rPr>
          <w:i/>
          <w:iCs/>
          <w:color w:val="000000"/>
          <w:sz w:val="23"/>
          <w:szCs w:val="23"/>
          <w:lang w:val="uk-UA" w:eastAsia="uk-UA"/>
        </w:rPr>
      </w:pP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****</w:t>
      </w:r>
      <w:r w:rsidRPr="00B12235">
        <w:rPr>
          <w:i/>
          <w:iCs/>
          <w:color w:val="000000"/>
          <w:sz w:val="23"/>
          <w:szCs w:val="23"/>
          <w:lang w:val="uk-UA" w:eastAsia="uk-UA"/>
        </w:rPr>
        <w:t xml:space="preserve"> Відповідно до п.</w:t>
      </w:r>
      <w:r w:rsidR="00A40492" w:rsidRPr="00B12235">
        <w:rPr>
          <w:i/>
          <w:iCs/>
          <w:color w:val="000000"/>
          <w:sz w:val="23"/>
          <w:szCs w:val="23"/>
          <w:lang w:val="uk-UA" w:eastAsia="uk-UA"/>
        </w:rPr>
        <w:t xml:space="preserve"> 6</w:t>
      </w:r>
      <w:r w:rsidRPr="00B12235">
        <w:rPr>
          <w:i/>
          <w:iCs/>
          <w:color w:val="000000"/>
          <w:sz w:val="23"/>
          <w:szCs w:val="23"/>
          <w:lang w:val="uk-UA" w:eastAsia="uk-UA"/>
        </w:rPr>
        <w:t xml:space="preserve">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проведення роботи в установах та організаціях (податкова інспекція, банк, Казначейство тощо) складає 1,3</w:t>
      </w:r>
      <w:r w:rsidR="00DC3E4C" w:rsidRPr="00B12235">
        <w:rPr>
          <w:i/>
          <w:iCs/>
          <w:color w:val="000000"/>
          <w:sz w:val="23"/>
          <w:szCs w:val="23"/>
          <w:lang w:val="uk-UA" w:eastAsia="uk-UA"/>
        </w:rPr>
        <w:t>0</w:t>
      </w:r>
      <w:r w:rsidRPr="00B12235">
        <w:rPr>
          <w:i/>
          <w:iCs/>
          <w:color w:val="000000"/>
          <w:sz w:val="23"/>
          <w:szCs w:val="23"/>
          <w:lang w:val="uk-UA" w:eastAsia="uk-UA"/>
        </w:rPr>
        <w:t xml:space="preserve">год. </w:t>
      </w:r>
    </w:p>
    <w:p w:rsidR="002F6DA2" w:rsidRPr="00B12235" w:rsidRDefault="002F6DA2" w:rsidP="00DC4A7F">
      <w:pPr>
        <w:widowControl w:val="0"/>
        <w:ind w:firstLine="708"/>
        <w:jc w:val="both"/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</w:pP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***</w:t>
      </w:r>
      <w:r w:rsidR="003718CB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**</w:t>
      </w:r>
      <w:r w:rsidR="003718CB" w:rsidRPr="00B12235">
        <w:rPr>
          <w:i/>
          <w:iCs/>
          <w:color w:val="000000"/>
          <w:sz w:val="23"/>
          <w:szCs w:val="23"/>
          <w:lang w:val="uk-UA" w:eastAsia="uk-UA"/>
        </w:rPr>
        <w:t xml:space="preserve"> Відповідно до п. 8 карти 10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обліку»)- норма часу виправлення помилок у фінансовій звітності складає 0,5 год. </w:t>
      </w:r>
      <w:r w:rsidR="003718CB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Згідно</w:t>
      </w:r>
      <w:r w:rsidR="00B12235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 xml:space="preserve"> </w:t>
      </w: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статті 77.</w:t>
      </w:r>
      <w:r w:rsidR="00EF76DF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2</w:t>
      </w: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 xml:space="preserve"> </w:t>
      </w:r>
      <w:r w:rsidR="00B12235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Податкового к</w:t>
      </w: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одексу</w:t>
      </w:r>
      <w:r w:rsidR="00B12235"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 xml:space="preserve"> України</w:t>
      </w:r>
      <w:r w:rsidRPr="00B12235">
        <w:rPr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 xml:space="preserve"> платники податків з незначним ступенем ризику включаються до плану-графіку не частіше ніж раз на три календарні роки. </w:t>
      </w:r>
      <w:r w:rsidRPr="00B12235">
        <w:rPr>
          <w:bCs/>
          <w:i/>
          <w:color w:val="000000"/>
          <w:sz w:val="23"/>
          <w:szCs w:val="23"/>
          <w:u w:val="single"/>
          <w:shd w:val="clear" w:color="auto" w:fill="FFFFFF"/>
          <w:lang w:val="uk-UA" w:eastAsia="uk-UA"/>
        </w:rPr>
        <w:t>Ураховуючи зазначене, при розрахунку витрат на один рік ці витрати не враховуються в загальних витратах.</w:t>
      </w:r>
    </w:p>
    <w:p w:rsidR="005420DE" w:rsidRPr="00F63F2A" w:rsidRDefault="005420DE" w:rsidP="00F63F2A">
      <w:pPr>
        <w:keepNext/>
        <w:keepLines/>
        <w:ind w:firstLine="709"/>
        <w:jc w:val="both"/>
        <w:rPr>
          <w:sz w:val="28"/>
          <w:szCs w:val="28"/>
          <w:lang w:val="uk-UA"/>
        </w:rPr>
      </w:pPr>
      <w:r w:rsidRPr="00F63F2A">
        <w:rPr>
          <w:sz w:val="28"/>
          <w:szCs w:val="28"/>
          <w:lang w:val="uk-UA"/>
        </w:rPr>
        <w:t>Б</w:t>
      </w:r>
      <w:r w:rsidR="004E7231" w:rsidRPr="00F63F2A">
        <w:rPr>
          <w:sz w:val="28"/>
          <w:szCs w:val="28"/>
          <w:lang w:val="uk-UA"/>
        </w:rPr>
        <w:t xml:space="preserve">юджетні витрати </w:t>
      </w:r>
      <w:r w:rsidRPr="00F63F2A">
        <w:rPr>
          <w:sz w:val="28"/>
          <w:szCs w:val="28"/>
          <w:lang w:val="uk-UA"/>
        </w:rPr>
        <w:t xml:space="preserve">на адміністрування регулювання для суб’єктів малого </w:t>
      </w:r>
      <w:r w:rsidR="00FD5A14" w:rsidRPr="00F63F2A">
        <w:rPr>
          <w:sz w:val="28"/>
          <w:szCs w:val="28"/>
          <w:lang w:val="uk-UA"/>
        </w:rPr>
        <w:t xml:space="preserve">(мікро-) </w:t>
      </w:r>
      <w:r w:rsidRPr="00F63F2A">
        <w:rPr>
          <w:sz w:val="28"/>
          <w:szCs w:val="28"/>
          <w:lang w:val="uk-UA"/>
        </w:rPr>
        <w:t>підприємництва</w:t>
      </w:r>
      <w:r w:rsidR="00F63F2A">
        <w:rPr>
          <w:sz w:val="28"/>
          <w:szCs w:val="28"/>
          <w:lang w:val="uk-UA"/>
        </w:rPr>
        <w:t>:</w:t>
      </w:r>
    </w:p>
    <w:p w:rsidR="003625D1" w:rsidRDefault="00F63F2A" w:rsidP="00DC1089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</w:t>
      </w:r>
      <w:r w:rsidR="003625D1" w:rsidRPr="00791E49">
        <w:rPr>
          <w:sz w:val="28"/>
          <w:szCs w:val="28"/>
          <w:lang w:val="uk-UA"/>
        </w:rPr>
        <w:t>Державне регулювання рішення не передбачає утворення нового державного органу (або нового структурного підрозділу діючого органу).</w:t>
      </w:r>
    </w:p>
    <w:p w:rsidR="00857D09" w:rsidRPr="00791E49" w:rsidRDefault="00F63F2A" w:rsidP="00857D09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D6040">
        <w:rPr>
          <w:sz w:val="28"/>
          <w:szCs w:val="28"/>
          <w:lang w:val="uk-UA"/>
        </w:rPr>
        <w:t xml:space="preserve">Додаткові бюджетні витрати на адміністрування регулювання </w:t>
      </w:r>
      <w:r w:rsidR="001F0F31">
        <w:rPr>
          <w:sz w:val="28"/>
          <w:szCs w:val="28"/>
          <w:lang w:val="uk-UA"/>
        </w:rPr>
        <w:t>не передбачені</w:t>
      </w:r>
      <w:r w:rsidR="008A4598">
        <w:rPr>
          <w:color w:val="000000"/>
          <w:sz w:val="28"/>
          <w:szCs w:val="28"/>
          <w:lang w:val="uk-UA" w:eastAsia="uk-UA"/>
        </w:rPr>
        <w:t xml:space="preserve"> тому, що </w:t>
      </w:r>
      <w:r w:rsidR="001F0F31">
        <w:rPr>
          <w:color w:val="000000"/>
          <w:sz w:val="28"/>
          <w:szCs w:val="28"/>
          <w:lang w:val="uk-UA" w:eastAsia="uk-UA"/>
        </w:rPr>
        <w:t>податок не є новим</w:t>
      </w:r>
      <w:r w:rsidR="00857D09" w:rsidRPr="00791E49">
        <w:rPr>
          <w:sz w:val="28"/>
          <w:szCs w:val="28"/>
          <w:lang w:val="uk-UA"/>
        </w:rPr>
        <w:t xml:space="preserve">, </w:t>
      </w:r>
      <w:r w:rsidR="001F175B">
        <w:rPr>
          <w:sz w:val="28"/>
          <w:szCs w:val="28"/>
          <w:lang w:val="uk-UA"/>
        </w:rPr>
        <w:t>ці</w:t>
      </w:r>
      <w:r w:rsidR="00857D09" w:rsidRPr="00791E49">
        <w:rPr>
          <w:sz w:val="28"/>
          <w:szCs w:val="28"/>
          <w:lang w:val="uk-UA"/>
        </w:rPr>
        <w:t xml:space="preserve"> витрати були </w:t>
      </w:r>
      <w:r w:rsidR="001F175B">
        <w:rPr>
          <w:sz w:val="28"/>
          <w:szCs w:val="28"/>
          <w:lang w:val="uk-UA"/>
        </w:rPr>
        <w:t>здійснені</w:t>
      </w:r>
      <w:r w:rsidR="00857D09" w:rsidRPr="00791E49">
        <w:rPr>
          <w:sz w:val="28"/>
          <w:szCs w:val="28"/>
          <w:lang w:val="uk-UA"/>
        </w:rPr>
        <w:t xml:space="preserve"> </w:t>
      </w:r>
      <w:r w:rsidR="001F175B">
        <w:rPr>
          <w:sz w:val="28"/>
          <w:szCs w:val="28"/>
          <w:lang w:val="uk-UA"/>
        </w:rPr>
        <w:t>у</w:t>
      </w:r>
      <w:r w:rsidR="00857D09" w:rsidRPr="00791E49">
        <w:rPr>
          <w:sz w:val="28"/>
          <w:szCs w:val="28"/>
          <w:lang w:val="uk-UA"/>
        </w:rPr>
        <w:t xml:space="preserve"> попередні роки. </w:t>
      </w:r>
    </w:p>
    <w:p w:rsidR="00FD5A14" w:rsidRPr="00857D09" w:rsidRDefault="00857D09" w:rsidP="00857D09">
      <w:pPr>
        <w:keepNext/>
        <w:keepLines/>
        <w:ind w:firstLine="709"/>
        <w:jc w:val="center"/>
        <w:rPr>
          <w:sz w:val="28"/>
          <w:szCs w:val="28"/>
          <w:lang w:val="uk-UA"/>
        </w:rPr>
      </w:pPr>
      <w:r w:rsidRPr="00857D09">
        <w:rPr>
          <w:color w:val="000000"/>
          <w:sz w:val="28"/>
          <w:szCs w:val="28"/>
          <w:lang w:val="uk-UA" w:eastAsia="uk-UA"/>
        </w:rPr>
        <w:t xml:space="preserve">Таблиця 3 - </w:t>
      </w:r>
      <w:r w:rsidRPr="00857D09">
        <w:rPr>
          <w:sz w:val="28"/>
          <w:szCs w:val="28"/>
          <w:lang w:val="uk-UA"/>
        </w:rPr>
        <w:t>Бюджетні витрати на адміністрування регулювання для суб’єктів малого (мікро-) підприємництва</w:t>
      </w:r>
    </w:p>
    <w:tbl>
      <w:tblPr>
        <w:tblW w:w="4838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560"/>
        <w:gridCol w:w="3519"/>
        <w:gridCol w:w="814"/>
        <w:gridCol w:w="1116"/>
        <w:gridCol w:w="978"/>
        <w:gridCol w:w="1133"/>
        <w:gridCol w:w="1415"/>
      </w:tblGrid>
      <w:tr w:rsidR="005420DE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791E49" w:rsidRDefault="005420DE" w:rsidP="00F70EB2">
            <w:pPr>
              <w:jc w:val="center"/>
              <w:rPr>
                <w:b/>
                <w:i/>
                <w:lang w:val="uk-UA"/>
              </w:rPr>
            </w:pPr>
            <w:bookmarkStart w:id="1" w:name="_Hlk8660809"/>
            <w:r w:rsidRPr="00791E49">
              <w:rPr>
                <w:b/>
                <w:i/>
                <w:lang w:val="uk-UA"/>
              </w:rPr>
              <w:t>№ з/п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мікропідприємництв)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Планові витрати часу на процедуру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Вартість часу співро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бітника органу держав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ної вла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ди</w:t>
            </w:r>
            <w:r w:rsidR="000317B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віпо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відної кат</w:t>
            </w:r>
            <w:r w:rsidR="000317BD">
              <w:rPr>
                <w:color w:val="000000"/>
                <w:shd w:val="clear" w:color="auto" w:fill="FFFFFF"/>
                <w:lang w:val="uk-UA"/>
              </w:rPr>
              <w:t>е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горії (заробітна плата)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Оцінка кілько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сті проце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дур за рік, що припа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дають на одного суб’єк</w:t>
            </w:r>
            <w:r w:rsidR="000317BD">
              <w:rPr>
                <w:color w:val="000000"/>
                <w:shd w:val="clear" w:color="auto" w:fill="FFFFFF"/>
                <w:lang w:val="uk-UA"/>
              </w:rPr>
              <w:t>-</w:t>
            </w:r>
            <w:r w:rsidRPr="00DC1089">
              <w:rPr>
                <w:color w:val="000000"/>
                <w:shd w:val="clear" w:color="auto" w:fill="FFFFFF"/>
                <w:lang w:val="uk-UA"/>
              </w:rPr>
              <w:t>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DC1089" w:rsidRDefault="00DC1089" w:rsidP="00F70EB2">
            <w:pPr>
              <w:jc w:val="center"/>
              <w:rPr>
                <w:b/>
                <w:i/>
                <w:lang w:val="uk-UA"/>
              </w:rPr>
            </w:pPr>
            <w:r w:rsidRPr="00DC1089">
              <w:rPr>
                <w:color w:val="000000"/>
                <w:shd w:val="clear" w:color="auto" w:fill="FFFFFF"/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5420DE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F63F2A" w:rsidRDefault="005420DE" w:rsidP="00F70EB2">
            <w:pPr>
              <w:jc w:val="center"/>
              <w:rPr>
                <w:lang w:val="uk-UA"/>
              </w:rPr>
            </w:pPr>
            <w:r w:rsidRPr="00F63F2A">
              <w:rPr>
                <w:lang w:val="uk-UA"/>
              </w:rPr>
              <w:t>7</w:t>
            </w:r>
          </w:p>
        </w:tc>
      </w:tr>
      <w:tr w:rsidR="005420DE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791E49" w:rsidRDefault="005420DE" w:rsidP="00F70EB2">
            <w:pPr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E" w:rsidRPr="00791E49" w:rsidRDefault="005420DE" w:rsidP="00F70EB2">
            <w:pPr>
              <w:jc w:val="both"/>
              <w:rPr>
                <w:lang w:val="uk-UA"/>
              </w:rPr>
            </w:pPr>
            <w:r w:rsidRPr="00791E49">
              <w:rPr>
                <w:lang w:val="uk-UA"/>
              </w:rPr>
              <w:t>Облік суб’єктів господарю-вання, що перебуває у сфері регулювання.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E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rPr>
          <w:trHeight w:val="115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spacing w:line="228" w:lineRule="auto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lastRenderedPageBreak/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91E49">
              <w:rPr>
                <w:rFonts w:eastAsia="Calibri"/>
                <w:lang w:val="uk-UA" w:eastAsia="en-US"/>
              </w:rPr>
              <w:t>Поточний контроль за су-б’єктом господарювання, що перебуває у сфері регулювання, у тому числі камеральні</w:t>
            </w:r>
            <w:r>
              <w:rPr>
                <w:rFonts w:eastAsia="Calibri"/>
                <w:lang w:val="uk-UA" w:eastAsia="en-US"/>
              </w:rPr>
              <w:t>, виїзні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spacing w:line="228" w:lineRule="auto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DE7200">
            <w:pPr>
              <w:spacing w:line="228" w:lineRule="auto"/>
              <w:jc w:val="both"/>
              <w:rPr>
                <w:lang w:val="uk-UA"/>
              </w:rPr>
            </w:pPr>
            <w:r w:rsidRPr="00791E49">
              <w:rPr>
                <w:lang w:val="uk-UA"/>
              </w:rPr>
              <w:t xml:space="preserve">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spacing w:line="228" w:lineRule="auto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DE7200">
            <w:pPr>
              <w:jc w:val="both"/>
              <w:rPr>
                <w:rFonts w:eastAsia="Calibri"/>
                <w:lang w:val="uk-UA" w:eastAsia="en-US"/>
              </w:rPr>
            </w:pPr>
            <w:r w:rsidRPr="00791E49">
              <w:rPr>
                <w:rFonts w:eastAsia="Calibri"/>
                <w:lang w:val="uk-UA" w:eastAsia="en-US"/>
              </w:rPr>
              <w:t xml:space="preserve">Реалізація одного окремого рі-шення щодо порушення вимог регулювання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DE7200">
            <w:pPr>
              <w:jc w:val="both"/>
              <w:rPr>
                <w:lang w:val="uk-UA"/>
              </w:rPr>
            </w:pPr>
            <w:r w:rsidRPr="00791E49">
              <w:rPr>
                <w:lang w:val="uk-UA"/>
              </w:rPr>
              <w:t xml:space="preserve">Оскарження одного окремого рішення суб’єктами господарю-вання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both"/>
              <w:rPr>
                <w:lang w:val="uk-UA"/>
              </w:rPr>
            </w:pPr>
            <w:r w:rsidRPr="00791E49">
              <w:rPr>
                <w:lang w:val="uk-UA"/>
              </w:rPr>
              <w:t>Підготовка звітності за результатами регулювання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адміністративні процедури (уточнити)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rPr>
                <w:lang w:val="uk-UA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DE7200" w:rsidRDefault="00DE7200" w:rsidP="00F70EB2">
            <w:pPr>
              <w:rPr>
                <w:lang w:val="uk-UA"/>
              </w:rPr>
            </w:pPr>
            <w:r w:rsidRPr="00DE7200">
              <w:rPr>
                <w:lang w:val="uk-UA"/>
              </w:rPr>
              <w:t>Разом за рік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DE7200" w:rsidRPr="00791E49" w:rsidTr="000317B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791E49" w:rsidRDefault="00DE7200" w:rsidP="00F70EB2">
            <w:pPr>
              <w:rPr>
                <w:lang w:val="uk-UA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0" w:rsidRPr="00DE7200" w:rsidRDefault="00DE7200" w:rsidP="00F70EB2">
            <w:pPr>
              <w:rPr>
                <w:lang w:val="uk-UA"/>
              </w:rPr>
            </w:pPr>
            <w:r w:rsidRPr="00DE7200">
              <w:rPr>
                <w:lang w:val="uk-UA"/>
              </w:rPr>
              <w:t>Сумарно за п’ять років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0" w:rsidRPr="00791E49" w:rsidRDefault="00DE7200" w:rsidP="00DE720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bookmarkEnd w:id="1"/>
    </w:tbl>
    <w:p w:rsidR="005420DE" w:rsidRPr="00791E49" w:rsidRDefault="005420DE" w:rsidP="005420DE">
      <w:pPr>
        <w:spacing w:line="240" w:lineRule="atLeast"/>
        <w:jc w:val="center"/>
        <w:rPr>
          <w:b/>
          <w:i/>
          <w:sz w:val="16"/>
          <w:szCs w:val="16"/>
          <w:lang w:val="uk-UA"/>
        </w:rPr>
      </w:pPr>
    </w:p>
    <w:p w:rsidR="002D0106" w:rsidRDefault="002D0106" w:rsidP="005420DE">
      <w:pPr>
        <w:spacing w:line="240" w:lineRule="atLeast"/>
        <w:jc w:val="center"/>
        <w:rPr>
          <w:sz w:val="16"/>
          <w:szCs w:val="16"/>
          <w:lang w:val="uk-UA"/>
        </w:rPr>
      </w:pPr>
    </w:p>
    <w:p w:rsidR="006D72FA" w:rsidRPr="00F63F2A" w:rsidRDefault="006D72FA" w:rsidP="005420DE">
      <w:pPr>
        <w:spacing w:line="240" w:lineRule="atLeast"/>
        <w:jc w:val="center"/>
        <w:rPr>
          <w:sz w:val="28"/>
          <w:szCs w:val="28"/>
          <w:lang w:val="uk-UA"/>
        </w:rPr>
      </w:pPr>
      <w:r w:rsidRPr="00F63F2A">
        <w:rPr>
          <w:sz w:val="28"/>
          <w:szCs w:val="28"/>
          <w:lang w:val="uk-UA"/>
        </w:rPr>
        <w:t>Таблиця 4 – Прогнозовані надходження до місцевог</w:t>
      </w:r>
      <w:r w:rsidR="006E0FB4" w:rsidRPr="00F63F2A">
        <w:rPr>
          <w:sz w:val="28"/>
          <w:szCs w:val="28"/>
          <w:lang w:val="uk-UA"/>
        </w:rPr>
        <w:t>о</w:t>
      </w:r>
      <w:r w:rsidRPr="00F63F2A">
        <w:rPr>
          <w:sz w:val="28"/>
          <w:szCs w:val="28"/>
          <w:lang w:val="uk-UA"/>
        </w:rPr>
        <w:t xml:space="preserve"> бюджету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616"/>
        <w:gridCol w:w="1421"/>
        <w:gridCol w:w="1913"/>
        <w:gridCol w:w="1831"/>
        <w:gridCol w:w="1780"/>
      </w:tblGrid>
      <w:tr w:rsidR="006D72FA" w:rsidRPr="003B211E" w:rsidTr="00DA3C29">
        <w:trPr>
          <w:trHeight w:val="1368"/>
        </w:trPr>
        <w:tc>
          <w:tcPr>
            <w:tcW w:w="936" w:type="dxa"/>
            <w:shd w:val="clear" w:color="auto" w:fill="auto"/>
            <w:vAlign w:val="center"/>
          </w:tcPr>
          <w:p w:rsidR="006D72FA" w:rsidRPr="003B211E" w:rsidRDefault="006D72FA" w:rsidP="00E958E3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Група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D72FA" w:rsidRPr="003B211E" w:rsidRDefault="005358FD" w:rsidP="006D72FA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Розмір ставки, що діятиме</w:t>
            </w:r>
            <w:r w:rsidR="006D72FA">
              <w:rPr>
                <w:rStyle w:val="11"/>
                <w:b/>
                <w:color w:val="000000"/>
                <w:szCs w:val="24"/>
                <w:lang w:eastAsia="uk-UA"/>
              </w:rPr>
              <w:t xml:space="preserve"> у 202</w:t>
            </w:r>
            <w:r w:rsidR="00C96C3E">
              <w:rPr>
                <w:rStyle w:val="11"/>
                <w:b/>
                <w:color w:val="000000"/>
                <w:szCs w:val="24"/>
                <w:lang w:eastAsia="uk-UA"/>
              </w:rPr>
              <w:t>2</w:t>
            </w:r>
            <w:r w:rsidR="006D72FA" w:rsidRPr="003B211E">
              <w:rPr>
                <w:rStyle w:val="11"/>
                <w:b/>
                <w:color w:val="000000"/>
                <w:szCs w:val="24"/>
                <w:lang w:eastAsia="uk-UA"/>
              </w:rPr>
              <w:t xml:space="preserve"> році,%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D72FA" w:rsidRPr="003B211E" w:rsidRDefault="006D72FA" w:rsidP="00E958E3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Кількість платників, осіб</w:t>
            </w:r>
            <w:r w:rsidR="006E0FB4">
              <w:rPr>
                <w:rStyle w:val="11"/>
                <w:b/>
                <w:color w:val="000000"/>
                <w:szCs w:val="24"/>
                <w:lang w:eastAsia="uk-UA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D72FA" w:rsidRPr="003B211E" w:rsidRDefault="006D72FA" w:rsidP="006D72FA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Надходження до бюджету у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 xml:space="preserve"> місяць </w:t>
            </w:r>
            <w:r>
              <w:rPr>
                <w:rStyle w:val="11"/>
                <w:b/>
                <w:color w:val="000000"/>
                <w:szCs w:val="24"/>
                <w:lang w:eastAsia="uk-UA"/>
              </w:rPr>
              <w:t xml:space="preserve">від 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одн</w:t>
            </w:r>
            <w:r>
              <w:rPr>
                <w:rStyle w:val="11"/>
                <w:b/>
                <w:color w:val="000000"/>
                <w:szCs w:val="24"/>
                <w:lang w:eastAsia="uk-UA"/>
              </w:rPr>
              <w:t>ого суб’єкта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, грн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D72FA" w:rsidRPr="003B211E" w:rsidRDefault="006D72FA" w:rsidP="006D72FA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Надходження до бюджету за рік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 xml:space="preserve"> </w:t>
            </w:r>
            <w:r>
              <w:rPr>
                <w:rStyle w:val="11"/>
                <w:b/>
                <w:color w:val="000000"/>
                <w:szCs w:val="24"/>
                <w:lang w:eastAsia="uk-UA"/>
              </w:rPr>
              <w:t xml:space="preserve">від 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одн</w:t>
            </w:r>
            <w:r>
              <w:rPr>
                <w:rStyle w:val="11"/>
                <w:b/>
                <w:color w:val="000000"/>
                <w:szCs w:val="24"/>
                <w:lang w:eastAsia="uk-UA"/>
              </w:rPr>
              <w:t>ого суб’єкта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, грн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6D72FA" w:rsidRPr="003B211E" w:rsidRDefault="006D72FA" w:rsidP="00E958E3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Надходження до бюджету за 202</w:t>
            </w:r>
            <w:r w:rsidR="005E57FD">
              <w:rPr>
                <w:rStyle w:val="11"/>
                <w:b/>
                <w:color w:val="000000"/>
                <w:szCs w:val="24"/>
                <w:lang w:eastAsia="uk-UA"/>
              </w:rPr>
              <w:t>2</w:t>
            </w:r>
            <w:r>
              <w:rPr>
                <w:rStyle w:val="11"/>
                <w:b/>
                <w:color w:val="000000"/>
                <w:szCs w:val="24"/>
                <w:lang w:eastAsia="uk-UA"/>
              </w:rPr>
              <w:t xml:space="preserve"> </w:t>
            </w:r>
            <w:r w:rsidRPr="003B211E">
              <w:rPr>
                <w:rStyle w:val="11"/>
                <w:b/>
                <w:color w:val="000000"/>
                <w:szCs w:val="24"/>
                <w:lang w:eastAsia="uk-UA"/>
              </w:rPr>
              <w:t>рік, грн</w:t>
            </w:r>
          </w:p>
        </w:tc>
      </w:tr>
      <w:tr w:rsidR="005E57FD" w:rsidRPr="003B211E" w:rsidTr="00DA3C29">
        <w:tc>
          <w:tcPr>
            <w:tcW w:w="936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color w:val="000000"/>
                <w:szCs w:val="24"/>
                <w:lang w:eastAsia="uk-UA"/>
              </w:rPr>
              <w:t>І група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19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248,10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E57FD" w:rsidRPr="003B211E" w:rsidRDefault="00C9547F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2977,20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E57FD" w:rsidRPr="003B211E" w:rsidRDefault="005E57FD" w:rsidP="00E05110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56566,80</w:t>
            </w:r>
          </w:p>
        </w:tc>
      </w:tr>
      <w:tr w:rsidR="005E57FD" w:rsidRPr="003B211E" w:rsidTr="00DA3C29">
        <w:tc>
          <w:tcPr>
            <w:tcW w:w="936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color w:val="000000"/>
                <w:szCs w:val="24"/>
                <w:lang w:eastAsia="uk-UA"/>
              </w:rPr>
              <w:t>ІІ група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20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48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1340,00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E57FD" w:rsidRPr="003B211E" w:rsidRDefault="00C9547F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16080,00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E57FD" w:rsidRPr="003B211E" w:rsidRDefault="005E57FD" w:rsidP="00E05110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>
              <w:rPr>
                <w:rStyle w:val="11"/>
                <w:color w:val="000000"/>
                <w:szCs w:val="24"/>
                <w:lang w:eastAsia="uk-UA"/>
              </w:rPr>
              <w:t>771840,00</w:t>
            </w:r>
          </w:p>
        </w:tc>
      </w:tr>
      <w:tr w:rsidR="005E57FD" w:rsidRPr="003B211E" w:rsidTr="00DA3C29">
        <w:tc>
          <w:tcPr>
            <w:tcW w:w="2552" w:type="dxa"/>
            <w:gridSpan w:val="2"/>
            <w:shd w:val="clear" w:color="auto" w:fill="auto"/>
            <w:vAlign w:val="center"/>
          </w:tcPr>
          <w:p w:rsidR="005E57FD" w:rsidRPr="00270FC2" w:rsidRDefault="005E57FD" w:rsidP="00E958E3">
            <w:pPr>
              <w:pStyle w:val="a3"/>
              <w:spacing w:line="233" w:lineRule="auto"/>
              <w:ind w:right="23"/>
              <w:jc w:val="right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Всього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67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color w:val="000000"/>
                <w:szCs w:val="24"/>
                <w:lang w:eastAsia="uk-UA"/>
              </w:rPr>
              <w:t>х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E57FD" w:rsidRPr="003B211E" w:rsidRDefault="005E57FD" w:rsidP="00E958E3">
            <w:pPr>
              <w:pStyle w:val="a3"/>
              <w:spacing w:line="233" w:lineRule="auto"/>
              <w:ind w:right="23"/>
              <w:rPr>
                <w:rStyle w:val="11"/>
                <w:color w:val="000000"/>
                <w:szCs w:val="24"/>
                <w:lang w:eastAsia="uk-UA"/>
              </w:rPr>
            </w:pPr>
            <w:r w:rsidRPr="003B211E">
              <w:rPr>
                <w:rStyle w:val="11"/>
                <w:color w:val="000000"/>
                <w:szCs w:val="24"/>
                <w:lang w:eastAsia="uk-UA"/>
              </w:rPr>
              <w:t>х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E57FD" w:rsidRPr="003B211E" w:rsidRDefault="00B91C18" w:rsidP="00E958E3">
            <w:pPr>
              <w:pStyle w:val="a3"/>
              <w:spacing w:line="233" w:lineRule="auto"/>
              <w:ind w:right="23"/>
              <w:rPr>
                <w:rStyle w:val="11"/>
                <w:b/>
                <w:color w:val="000000"/>
                <w:szCs w:val="24"/>
                <w:lang w:eastAsia="uk-UA"/>
              </w:rPr>
            </w:pPr>
            <w:r>
              <w:rPr>
                <w:rStyle w:val="11"/>
                <w:b/>
                <w:color w:val="000000"/>
                <w:szCs w:val="24"/>
                <w:lang w:eastAsia="uk-UA"/>
              </w:rPr>
              <w:t>828406,80</w:t>
            </w:r>
          </w:p>
        </w:tc>
      </w:tr>
    </w:tbl>
    <w:p w:rsidR="006D72FA" w:rsidRPr="006E0FB4" w:rsidRDefault="006E0FB4" w:rsidP="006E0FB4">
      <w:pPr>
        <w:spacing w:line="240" w:lineRule="atLeast"/>
        <w:rPr>
          <w:i/>
          <w:lang w:val="uk-UA"/>
        </w:rPr>
      </w:pPr>
      <w:r w:rsidRPr="006E0FB4">
        <w:rPr>
          <w:i/>
          <w:lang w:val="uk-UA"/>
        </w:rPr>
        <w:t>* При умові незмінності кількості платників</w:t>
      </w:r>
      <w:r>
        <w:rPr>
          <w:i/>
          <w:lang w:val="uk-UA"/>
        </w:rPr>
        <w:t xml:space="preserve"> у 202</w:t>
      </w:r>
      <w:r w:rsidR="00E85852">
        <w:rPr>
          <w:i/>
          <w:lang w:val="uk-UA"/>
        </w:rPr>
        <w:t>2</w:t>
      </w:r>
      <w:r>
        <w:rPr>
          <w:i/>
          <w:lang w:val="uk-UA"/>
        </w:rPr>
        <w:t xml:space="preserve"> році</w:t>
      </w:r>
    </w:p>
    <w:p w:rsidR="006E0FB4" w:rsidRPr="006E0FB4" w:rsidRDefault="006E0FB4" w:rsidP="006E0FB4">
      <w:pPr>
        <w:spacing w:line="240" w:lineRule="atLeast"/>
        <w:rPr>
          <w:i/>
          <w:sz w:val="28"/>
          <w:szCs w:val="28"/>
          <w:lang w:val="uk-UA"/>
        </w:rPr>
      </w:pPr>
    </w:p>
    <w:p w:rsidR="00F63F2A" w:rsidRDefault="005420DE" w:rsidP="00F63F2A">
      <w:pPr>
        <w:numPr>
          <w:ilvl w:val="0"/>
          <w:numId w:val="15"/>
        </w:numPr>
        <w:tabs>
          <w:tab w:val="left" w:pos="0"/>
          <w:tab w:val="left" w:pos="993"/>
        </w:tabs>
        <w:spacing w:line="240" w:lineRule="atLeast"/>
        <w:ind w:left="0" w:firstLine="709"/>
        <w:jc w:val="both"/>
        <w:rPr>
          <w:b/>
          <w:sz w:val="28"/>
          <w:szCs w:val="28"/>
          <w:lang w:val="uk-UA"/>
        </w:rPr>
      </w:pPr>
      <w:r w:rsidRPr="00F63F2A">
        <w:rPr>
          <w:b/>
          <w:sz w:val="28"/>
          <w:szCs w:val="28"/>
          <w:lang w:val="uk-UA"/>
        </w:rPr>
        <w:t>Розрахунок сумарних витрат суб’єктів  малого підприємництв</w:t>
      </w:r>
      <w:r w:rsidR="00F63F2A" w:rsidRPr="00F63F2A">
        <w:rPr>
          <w:b/>
          <w:sz w:val="28"/>
          <w:szCs w:val="28"/>
          <w:lang w:val="uk-UA"/>
        </w:rPr>
        <w:t xml:space="preserve">а </w:t>
      </w:r>
      <w:r w:rsidRPr="00F63F2A">
        <w:rPr>
          <w:b/>
          <w:sz w:val="28"/>
          <w:szCs w:val="28"/>
          <w:lang w:val="uk-UA"/>
        </w:rPr>
        <w:t>(мікропідприємництва), що виникають на виконання вимог регулювання</w:t>
      </w:r>
    </w:p>
    <w:p w:rsidR="00F63F2A" w:rsidRPr="00F63F2A" w:rsidRDefault="00F63F2A" w:rsidP="00F63F2A">
      <w:pPr>
        <w:tabs>
          <w:tab w:val="left" w:pos="0"/>
          <w:tab w:val="left" w:pos="993"/>
        </w:tabs>
        <w:spacing w:line="240" w:lineRule="atLeast"/>
        <w:ind w:left="709"/>
        <w:jc w:val="both"/>
        <w:rPr>
          <w:b/>
          <w:sz w:val="28"/>
          <w:szCs w:val="28"/>
          <w:lang w:val="uk-UA"/>
        </w:rPr>
      </w:pPr>
    </w:p>
    <w:p w:rsidR="005420DE" w:rsidRPr="00F63F2A" w:rsidRDefault="00F63F2A" w:rsidP="00F63F2A">
      <w:pPr>
        <w:spacing w:line="240" w:lineRule="atLeast"/>
        <w:jc w:val="center"/>
        <w:rPr>
          <w:sz w:val="28"/>
          <w:szCs w:val="28"/>
          <w:lang w:val="uk-UA"/>
        </w:rPr>
      </w:pPr>
      <w:r w:rsidRPr="00F63F2A">
        <w:rPr>
          <w:sz w:val="28"/>
          <w:szCs w:val="28"/>
          <w:lang w:val="uk-UA"/>
        </w:rPr>
        <w:t>Таблиця 5</w:t>
      </w:r>
      <w:r>
        <w:rPr>
          <w:sz w:val="28"/>
          <w:szCs w:val="28"/>
          <w:lang w:val="uk-UA"/>
        </w:rPr>
        <w:t xml:space="preserve"> – Розрахунок сумарних витрат</w:t>
      </w:r>
    </w:p>
    <w:tbl>
      <w:tblPr>
        <w:tblW w:w="96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988"/>
        <w:gridCol w:w="1418"/>
        <w:gridCol w:w="1682"/>
      </w:tblGrid>
      <w:tr w:rsidR="00570E27" w:rsidRPr="00791E49" w:rsidTr="00A944B9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b/>
                <w:i/>
                <w:lang w:val="uk-UA"/>
              </w:rPr>
            </w:pPr>
            <w:r w:rsidRPr="00791E49">
              <w:rPr>
                <w:b/>
                <w:i/>
                <w:lang w:val="uk-UA"/>
              </w:rPr>
              <w:t xml:space="preserve">№ </w:t>
            </w:r>
          </w:p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b/>
                <w:i/>
                <w:lang w:val="uk-UA"/>
              </w:rPr>
            </w:pPr>
            <w:r w:rsidRPr="00791E49">
              <w:rPr>
                <w:b/>
                <w:i/>
                <w:lang w:val="uk-UA"/>
              </w:rPr>
              <w:t>з/п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F70EB2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 w:rsidRPr="00791E49">
              <w:rPr>
                <w:b/>
                <w:i/>
                <w:lang w:val="uk-UA"/>
              </w:rPr>
              <w:t xml:space="preserve">Показник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F70EB2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 w:rsidRPr="00791E49">
              <w:rPr>
                <w:b/>
                <w:i/>
                <w:lang w:val="uk-UA"/>
              </w:rPr>
              <w:t>Перший рік регулювання (стартовий), грн.</w:t>
            </w:r>
          </w:p>
        </w:tc>
        <w:tc>
          <w:tcPr>
            <w:tcW w:w="1682" w:type="dxa"/>
            <w:shd w:val="clear" w:color="auto" w:fill="auto"/>
          </w:tcPr>
          <w:p w:rsidR="00570E27" w:rsidRPr="00791E49" w:rsidRDefault="00A944B9">
            <w:pPr>
              <w:rPr>
                <w:rFonts w:ascii="Courier New" w:hAnsi="Courier New" w:cs="Courier New"/>
                <w:color w:val="000000"/>
                <w:lang w:val="uk-UA" w:eastAsia="uk-UA"/>
              </w:rPr>
            </w:pPr>
            <w:r w:rsidRPr="005B6020">
              <w:rPr>
                <w:b/>
                <w:i/>
                <w:lang w:val="uk-UA"/>
              </w:rPr>
              <w:t>За п’ять років</w:t>
            </w:r>
          </w:p>
        </w:tc>
      </w:tr>
      <w:tr w:rsidR="00570E27" w:rsidRPr="00791E49" w:rsidTr="00A944B9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b/>
                <w:i/>
                <w:lang w:val="uk-UA"/>
              </w:rPr>
            </w:pPr>
            <w:r w:rsidRPr="00791E49">
              <w:rPr>
                <w:lang w:val="uk-UA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F70EB2">
            <w:pPr>
              <w:spacing w:line="228" w:lineRule="auto"/>
              <w:jc w:val="both"/>
              <w:rPr>
                <w:b/>
                <w:i/>
                <w:lang w:val="uk-UA"/>
              </w:rPr>
            </w:pPr>
            <w:r w:rsidRPr="00791E49">
              <w:rPr>
                <w:lang w:val="uk-UA" w:eastAsia="en-US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9F5EFF" w:rsidRDefault="00570E27" w:rsidP="00DE3A7A">
            <w:pPr>
              <w:spacing w:line="228" w:lineRule="auto"/>
              <w:jc w:val="center"/>
              <w:rPr>
                <w:lang w:val="uk-UA"/>
              </w:rPr>
            </w:pPr>
            <w:r w:rsidRPr="009F5EFF">
              <w:rPr>
                <w:lang w:val="uk-UA"/>
              </w:rPr>
              <w:t>828406,80</w:t>
            </w:r>
          </w:p>
        </w:tc>
        <w:tc>
          <w:tcPr>
            <w:tcW w:w="1682" w:type="dxa"/>
            <w:shd w:val="clear" w:color="auto" w:fill="auto"/>
          </w:tcPr>
          <w:p w:rsidR="001A23AC" w:rsidRDefault="001A23AC">
            <w:pPr>
              <w:rPr>
                <w:color w:val="000000"/>
                <w:lang w:val="uk-UA" w:eastAsia="uk-UA"/>
              </w:rPr>
            </w:pPr>
          </w:p>
          <w:p w:rsidR="00570E27" w:rsidRPr="00A944B9" w:rsidRDefault="00A944B9">
            <w:pPr>
              <w:rPr>
                <w:color w:val="000000"/>
                <w:lang w:val="uk-UA" w:eastAsia="uk-UA"/>
              </w:rPr>
            </w:pPr>
            <w:r w:rsidRPr="00A944B9">
              <w:rPr>
                <w:color w:val="000000"/>
                <w:lang w:val="uk-UA" w:eastAsia="uk-UA"/>
              </w:rPr>
              <w:t>4142034,00</w:t>
            </w:r>
          </w:p>
        </w:tc>
      </w:tr>
      <w:tr w:rsidR="00570E27" w:rsidRPr="00791E49" w:rsidTr="00A944B9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jc w:val="both"/>
              <w:rPr>
                <w:lang w:val="uk-UA" w:eastAsia="en-US"/>
              </w:rPr>
            </w:pPr>
            <w:r w:rsidRPr="00791E49">
              <w:rPr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9F5EFF" w:rsidRDefault="00570E27" w:rsidP="00DE3A7A">
            <w:pPr>
              <w:jc w:val="center"/>
              <w:rPr>
                <w:highlight w:val="yellow"/>
                <w:lang w:val="uk-UA"/>
              </w:rPr>
            </w:pPr>
            <w:r w:rsidRPr="009F5EFF">
              <w:rPr>
                <w:bCs/>
                <w:lang w:val="uk-UA"/>
              </w:rPr>
              <w:t>6313,41</w:t>
            </w:r>
          </w:p>
        </w:tc>
        <w:tc>
          <w:tcPr>
            <w:tcW w:w="1682" w:type="dxa"/>
            <w:shd w:val="clear" w:color="auto" w:fill="auto"/>
          </w:tcPr>
          <w:p w:rsidR="00570E27" w:rsidRDefault="00570E27">
            <w:pPr>
              <w:rPr>
                <w:rFonts w:ascii="Courier New" w:hAnsi="Courier New" w:cs="Courier New"/>
                <w:color w:val="000000"/>
                <w:lang w:val="uk-UA" w:eastAsia="uk-UA"/>
              </w:rPr>
            </w:pPr>
          </w:p>
          <w:p w:rsidR="001A23AC" w:rsidRPr="001A23AC" w:rsidRDefault="001A23AC">
            <w:pPr>
              <w:rPr>
                <w:color w:val="000000"/>
                <w:lang w:val="uk-UA" w:eastAsia="uk-UA"/>
              </w:rPr>
            </w:pPr>
            <w:r w:rsidRPr="001A23AC">
              <w:rPr>
                <w:color w:val="000000"/>
                <w:lang w:val="uk-UA" w:eastAsia="uk-UA"/>
              </w:rPr>
              <w:t>31567,05</w:t>
            </w:r>
          </w:p>
        </w:tc>
      </w:tr>
      <w:tr w:rsidR="00570E27" w:rsidRPr="00791E49" w:rsidTr="00A944B9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lastRenderedPageBreak/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jc w:val="both"/>
              <w:rPr>
                <w:lang w:val="uk-UA" w:eastAsia="en-US"/>
              </w:rPr>
            </w:pPr>
            <w:r w:rsidRPr="00791E49">
              <w:rPr>
                <w:lang w:val="uk-UA" w:eastAsia="en-US"/>
              </w:rPr>
              <w:t>Сумарні витрати малого підприємництва на виконання запланованого  регулювання (рядок 1+ рядок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DE3A7A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>
              <w:rPr>
                <w:lang w:val="uk-UA" w:eastAsia="en-US"/>
              </w:rPr>
              <w:t>834720,21</w:t>
            </w:r>
          </w:p>
        </w:tc>
        <w:tc>
          <w:tcPr>
            <w:tcW w:w="1682" w:type="dxa"/>
            <w:shd w:val="clear" w:color="auto" w:fill="auto"/>
          </w:tcPr>
          <w:p w:rsidR="00570E27" w:rsidRPr="001A23AC" w:rsidRDefault="00570E27">
            <w:pPr>
              <w:rPr>
                <w:color w:val="000000"/>
                <w:lang w:val="uk-UA" w:eastAsia="uk-UA"/>
              </w:rPr>
            </w:pPr>
          </w:p>
          <w:p w:rsidR="001A23AC" w:rsidRPr="001A23AC" w:rsidRDefault="001A23AC">
            <w:pPr>
              <w:rPr>
                <w:color w:val="000000"/>
                <w:lang w:val="uk-UA" w:eastAsia="uk-UA"/>
              </w:rPr>
            </w:pPr>
            <w:r w:rsidRPr="001A23AC">
              <w:rPr>
                <w:color w:val="000000"/>
                <w:lang w:val="uk-UA" w:eastAsia="uk-UA"/>
              </w:rPr>
              <w:t>4173601,05</w:t>
            </w:r>
          </w:p>
        </w:tc>
      </w:tr>
      <w:tr w:rsidR="00570E27" w:rsidRPr="00791E49" w:rsidTr="00A944B9">
        <w:trPr>
          <w:trHeight w:val="35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jc w:val="both"/>
              <w:rPr>
                <w:lang w:val="uk-UA" w:eastAsia="en-US"/>
              </w:rPr>
            </w:pPr>
            <w:r w:rsidRPr="00791E49">
              <w:rPr>
                <w:lang w:val="uk-UA" w:eastAsia="en-US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DE3A7A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1682" w:type="dxa"/>
            <w:shd w:val="clear" w:color="auto" w:fill="auto"/>
          </w:tcPr>
          <w:p w:rsidR="00570E27" w:rsidRDefault="00570E27">
            <w:pPr>
              <w:rPr>
                <w:color w:val="000000"/>
                <w:lang w:val="uk-UA" w:eastAsia="uk-UA"/>
              </w:rPr>
            </w:pPr>
          </w:p>
          <w:p w:rsidR="001A23AC" w:rsidRPr="001A23AC" w:rsidRDefault="001A23A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</w:t>
            </w:r>
          </w:p>
        </w:tc>
      </w:tr>
      <w:tr w:rsidR="00570E27" w:rsidRPr="00791E49" w:rsidTr="00A944B9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spacing w:line="228" w:lineRule="auto"/>
              <w:ind w:left="-72" w:right="-80"/>
              <w:jc w:val="center"/>
              <w:rPr>
                <w:lang w:val="uk-UA"/>
              </w:rPr>
            </w:pPr>
            <w:r w:rsidRPr="00791E49">
              <w:rPr>
                <w:lang w:val="uk-UA"/>
              </w:rPr>
              <w:t>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7" w:rsidRPr="00791E49" w:rsidRDefault="00570E27" w:rsidP="00F70EB2">
            <w:pPr>
              <w:jc w:val="both"/>
              <w:rPr>
                <w:smallCaps/>
                <w:lang w:val="uk-UA" w:eastAsia="en-US"/>
              </w:rPr>
            </w:pPr>
            <w:r w:rsidRPr="00791E49">
              <w:rPr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27" w:rsidRPr="00791E49" w:rsidRDefault="00570E27" w:rsidP="00DE3A7A">
            <w:pPr>
              <w:widowControl w:val="0"/>
              <w:ind w:left="-108" w:right="-107"/>
              <w:jc w:val="center"/>
              <w:rPr>
                <w:color w:val="000000"/>
                <w:highlight w:val="yellow"/>
                <w:lang w:val="uk-UA" w:eastAsia="uk-UA"/>
              </w:rPr>
            </w:pPr>
            <w:r>
              <w:rPr>
                <w:lang w:val="uk-UA" w:eastAsia="en-US"/>
              </w:rPr>
              <w:t>834720,21</w:t>
            </w:r>
          </w:p>
        </w:tc>
        <w:tc>
          <w:tcPr>
            <w:tcW w:w="1682" w:type="dxa"/>
            <w:shd w:val="clear" w:color="auto" w:fill="auto"/>
          </w:tcPr>
          <w:p w:rsidR="001A23AC" w:rsidRDefault="001A23AC">
            <w:pPr>
              <w:rPr>
                <w:color w:val="000000"/>
                <w:lang w:val="uk-UA" w:eastAsia="uk-UA"/>
              </w:rPr>
            </w:pPr>
          </w:p>
          <w:p w:rsidR="00570E27" w:rsidRDefault="001A23AC">
            <w:pPr>
              <w:rPr>
                <w:color w:val="000000"/>
                <w:lang w:val="uk-UA" w:eastAsia="uk-UA"/>
              </w:rPr>
            </w:pPr>
            <w:r w:rsidRPr="001A23AC">
              <w:rPr>
                <w:color w:val="000000"/>
                <w:lang w:val="uk-UA" w:eastAsia="uk-UA"/>
              </w:rPr>
              <w:t>4173601,05</w:t>
            </w:r>
          </w:p>
          <w:p w:rsidR="001A23AC" w:rsidRPr="001A23AC" w:rsidRDefault="001A23AC">
            <w:pPr>
              <w:rPr>
                <w:color w:val="000000"/>
                <w:lang w:val="uk-UA" w:eastAsia="uk-UA"/>
              </w:rPr>
            </w:pPr>
          </w:p>
        </w:tc>
      </w:tr>
    </w:tbl>
    <w:p w:rsidR="00DA3C29" w:rsidRDefault="00DA3C29" w:rsidP="00DE3A7A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</w:pPr>
    </w:p>
    <w:p w:rsidR="005420DE" w:rsidRPr="00E05562" w:rsidRDefault="00DE3A7A" w:rsidP="00DE3A7A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</w:pPr>
      <w:r w:rsidRPr="00E05562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Оскільки податок не є новим, то суб’єкти господарювання додаткових витрат (у сумі </w:t>
      </w:r>
      <w:r w:rsidR="00547817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>6313,41</w:t>
      </w:r>
      <w:r w:rsidRPr="00E05562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грн</w:t>
      </w:r>
      <w:r w:rsidR="004F7F6A" w:rsidRPr="00E05562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>.</w:t>
      </w:r>
      <w:r w:rsidRPr="00E05562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) нести не будуть. Отже, надходження до бюджету буде рівне витратам суб’єктів господарювання і становитиме </w:t>
      </w:r>
      <w:r w:rsidR="00B12235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                </w:t>
      </w:r>
      <w:r w:rsidR="00547817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                   828406,80</w:t>
      </w:r>
      <w:r w:rsidRPr="00E05562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>грн.</w:t>
      </w:r>
    </w:p>
    <w:p w:rsidR="00F63F2A" w:rsidRPr="00DE3A7A" w:rsidRDefault="00F63F2A" w:rsidP="00DE3A7A">
      <w:pPr>
        <w:ind w:firstLine="709"/>
        <w:jc w:val="both"/>
        <w:rPr>
          <w:bCs/>
          <w:color w:val="000000"/>
          <w:bdr w:val="none" w:sz="0" w:space="0" w:color="auto" w:frame="1"/>
          <w:lang w:val="uk-UA" w:eastAsia="en-US"/>
        </w:rPr>
      </w:pPr>
    </w:p>
    <w:p w:rsidR="00B70414" w:rsidRDefault="005420DE" w:rsidP="004E5747">
      <w:pPr>
        <w:widowControl w:val="0"/>
        <w:spacing w:line="233" w:lineRule="auto"/>
        <w:ind w:right="-107" w:firstLine="709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F63F2A">
        <w:rPr>
          <w:b/>
          <w:color w:val="000000"/>
          <w:sz w:val="28"/>
          <w:szCs w:val="28"/>
          <w:shd w:val="clear" w:color="auto" w:fill="FFFFFF"/>
          <w:lang w:val="uk-UA" w:eastAsia="uk-UA"/>
        </w:rPr>
        <w:t>5. Розроблення коригуючих (пом’якшувальних) заходів для малого підприємництва щодо запровадження регулювання</w:t>
      </w:r>
    </w:p>
    <w:p w:rsidR="004E5747" w:rsidRDefault="004E5747" w:rsidP="004E5747">
      <w:pPr>
        <w:widowControl w:val="0"/>
        <w:spacing w:line="233" w:lineRule="auto"/>
        <w:ind w:right="-107" w:firstLine="709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B70414" w:rsidRDefault="00C720C8" w:rsidP="00063D0D">
      <w:pPr>
        <w:widowControl w:val="0"/>
        <w:ind w:right="-107" w:firstLine="709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10976610</wp:posOffset>
            </wp:positionH>
            <wp:positionV relativeFrom="paragraph">
              <wp:posOffset>530225</wp:posOffset>
            </wp:positionV>
            <wp:extent cx="1341120" cy="88900"/>
            <wp:effectExtent l="0" t="0" r="0" b="0"/>
            <wp:wrapNone/>
            <wp:docPr id="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2752725</wp:posOffset>
            </wp:positionH>
            <wp:positionV relativeFrom="paragraph">
              <wp:posOffset>146050</wp:posOffset>
            </wp:positionV>
            <wp:extent cx="2954020" cy="259715"/>
            <wp:effectExtent l="0" t="0" r="0" b="0"/>
            <wp:wrapNone/>
            <wp:docPr id="10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5949315</wp:posOffset>
            </wp:positionH>
            <wp:positionV relativeFrom="paragraph">
              <wp:posOffset>217170</wp:posOffset>
            </wp:positionV>
            <wp:extent cx="2103120" cy="218440"/>
            <wp:effectExtent l="0" t="0" r="0" b="0"/>
            <wp:wrapNone/>
            <wp:docPr id="1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11366500</wp:posOffset>
            </wp:positionH>
            <wp:positionV relativeFrom="paragraph">
              <wp:posOffset>134620</wp:posOffset>
            </wp:positionV>
            <wp:extent cx="35560" cy="41275"/>
            <wp:effectExtent l="0" t="0" r="0" b="0"/>
            <wp:wrapNone/>
            <wp:docPr id="12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14">
        <w:rPr>
          <w:color w:val="000000"/>
          <w:sz w:val="28"/>
          <w:szCs w:val="28"/>
          <w:shd w:val="clear" w:color="auto" w:fill="FFFFFF"/>
          <w:lang w:val="uk-UA" w:eastAsia="uk-UA"/>
        </w:rPr>
        <w:t>Пом</w:t>
      </w:r>
      <w:r w:rsidR="00B70414">
        <w:rPr>
          <w:color w:val="000000"/>
          <w:sz w:val="28"/>
          <w:szCs w:val="28"/>
          <w:shd w:val="clear" w:color="auto" w:fill="FFFFFF"/>
          <w:lang w:eastAsia="uk-UA"/>
        </w:rPr>
        <w:t>’</w:t>
      </w:r>
      <w:r w:rsidR="00E1486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якшувальними   </w:t>
      </w:r>
      <w:r w:rsidR="00B70414">
        <w:rPr>
          <w:color w:val="000000"/>
          <w:sz w:val="28"/>
          <w:szCs w:val="28"/>
          <w:shd w:val="clear" w:color="auto" w:fill="FFFFFF"/>
          <w:lang w:val="uk-UA" w:eastAsia="uk-UA"/>
        </w:rPr>
        <w:t>заходами</w:t>
      </w:r>
      <w:r w:rsidR="0038765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B70414">
        <w:rPr>
          <w:color w:val="000000"/>
          <w:sz w:val="28"/>
          <w:szCs w:val="28"/>
          <w:shd w:val="clear" w:color="auto" w:fill="FFFFFF"/>
          <w:lang w:val="uk-UA" w:eastAsia="uk-UA"/>
        </w:rPr>
        <w:t>для суб’єктів малого підприємництва може бути встановлення зменшених ставок, або спрощення адміністративних процедур з виконання регулювання.</w:t>
      </w:r>
    </w:p>
    <w:p w:rsidR="00B70414" w:rsidRDefault="00B70414" w:rsidP="00B70414">
      <w:pPr>
        <w:widowControl w:val="0"/>
        <w:ind w:right="-107" w:firstLine="709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Щодо зменшення ставок податку:</w:t>
      </w:r>
    </w:p>
    <w:p w:rsidR="00B70414" w:rsidRDefault="00C720C8" w:rsidP="00B70414">
      <w:pPr>
        <w:widowControl w:val="0"/>
        <w:ind w:right="-10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noProof/>
          <w:sz w:val="20"/>
          <w:szCs w:val="20"/>
          <w:lang w:val="uk-UA" w:eastAsia="uk-U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9706610</wp:posOffset>
            </wp:positionH>
            <wp:positionV relativeFrom="paragraph">
              <wp:posOffset>160655</wp:posOffset>
            </wp:positionV>
            <wp:extent cx="2446020" cy="207010"/>
            <wp:effectExtent l="0" t="0" r="0" b="0"/>
            <wp:wrapNone/>
            <wp:docPr id="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uk-UA" w:eastAsia="uk-U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12465685</wp:posOffset>
            </wp:positionH>
            <wp:positionV relativeFrom="paragraph">
              <wp:posOffset>78105</wp:posOffset>
            </wp:positionV>
            <wp:extent cx="1081405" cy="259715"/>
            <wp:effectExtent l="0" t="0" r="0" b="0"/>
            <wp:wrapNone/>
            <wp:docPr id="8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14">
        <w:rPr>
          <w:color w:val="000000"/>
          <w:sz w:val="28"/>
          <w:szCs w:val="28"/>
          <w:shd w:val="clear" w:color="auto" w:fill="FFFFFF"/>
          <w:lang w:val="uk-UA" w:eastAsia="uk-UA"/>
        </w:rPr>
        <w:t>-відповідно до податкового законодавства повноважень органів місцевого самоврядування належить встановлення ставок місцевих податків та зборів у межах, встановлених Податковим кодексом України. Гранична межа розмірів ставок податків та зборів, передбачена Податковим Кодексом.</w:t>
      </w:r>
    </w:p>
    <w:p w:rsidR="00B70414" w:rsidRPr="00AB05E1" w:rsidRDefault="00B70414" w:rsidP="00063D0D">
      <w:pPr>
        <w:widowControl w:val="0"/>
        <w:ind w:right="-107" w:firstLine="709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Таким </w:t>
      </w:r>
      <w:r w:rsidR="00AF28E3">
        <w:rPr>
          <w:color w:val="000000"/>
          <w:sz w:val="28"/>
          <w:szCs w:val="28"/>
          <w:shd w:val="clear" w:color="auto" w:fill="FFFFFF"/>
          <w:lang w:val="uk-UA" w:eastAsia="uk-UA"/>
        </w:rPr>
        <w:t>чином, прий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няття ставок у межах максимальних розмірів є законними повноваженнями Межиріцької сільської ради.</w:t>
      </w:r>
    </w:p>
    <w:p w:rsidR="005420DE" w:rsidRPr="00791E49" w:rsidRDefault="005420DE" w:rsidP="005420DE">
      <w:pPr>
        <w:spacing w:line="233" w:lineRule="auto"/>
        <w:ind w:firstLine="708"/>
        <w:jc w:val="both"/>
        <w:rPr>
          <w:sz w:val="28"/>
          <w:szCs w:val="28"/>
          <w:lang w:val="uk-UA"/>
        </w:rPr>
      </w:pPr>
      <w:r w:rsidRPr="00791E49">
        <w:rPr>
          <w:sz w:val="28"/>
          <w:szCs w:val="28"/>
          <w:lang w:val="uk-UA"/>
        </w:rPr>
        <w:t>Періодичність подання звітів, диференціація ставки в залежності від розміру суб’єкта господарювання не можуть бути застосовані як компенсаторні заходи.</w:t>
      </w:r>
    </w:p>
    <w:p w:rsidR="002D0106" w:rsidRDefault="002D0106" w:rsidP="005420DE">
      <w:pPr>
        <w:pStyle w:val="ad"/>
        <w:spacing w:line="233" w:lineRule="auto"/>
        <w:ind w:firstLine="720"/>
        <w:jc w:val="both"/>
        <w:rPr>
          <w:sz w:val="28"/>
          <w:szCs w:val="28"/>
          <w:lang w:val="uk-UA"/>
        </w:rPr>
      </w:pPr>
    </w:p>
    <w:p w:rsidR="00C27379" w:rsidRDefault="00063D0D" w:rsidP="00C27379">
      <w:pPr>
        <w:ind w:right="2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 фінансового відділу</w:t>
      </w:r>
    </w:p>
    <w:p w:rsidR="00063D0D" w:rsidRDefault="00063D0D" w:rsidP="00C27379">
      <w:pPr>
        <w:ind w:right="2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Ме</w:t>
      </w:r>
      <w:r w:rsidR="00E6068D">
        <w:rPr>
          <w:rFonts w:eastAsia="Calibri"/>
          <w:sz w:val="28"/>
          <w:szCs w:val="28"/>
          <w:lang w:val="uk-UA" w:eastAsia="en-US"/>
        </w:rPr>
        <w:t>жиріцької сільської ради</w:t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</w:r>
      <w:r w:rsidR="00E6068D">
        <w:rPr>
          <w:rFonts w:eastAsia="Calibri"/>
          <w:sz w:val="28"/>
          <w:szCs w:val="28"/>
          <w:lang w:val="uk-UA" w:eastAsia="en-US"/>
        </w:rPr>
        <w:tab/>
        <w:t>Анастасія ЗУБ</w:t>
      </w:r>
    </w:p>
    <w:p w:rsidR="00993847" w:rsidRDefault="00993847" w:rsidP="00993847">
      <w:pPr>
        <w:ind w:left="360" w:right="27"/>
        <w:jc w:val="both"/>
        <w:rPr>
          <w:sz w:val="28"/>
          <w:szCs w:val="28"/>
          <w:lang w:val="uk-UA"/>
        </w:rPr>
      </w:pPr>
    </w:p>
    <w:sectPr w:rsidR="00993847" w:rsidSect="00063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B57"/>
    <w:multiLevelType w:val="hybridMultilevel"/>
    <w:tmpl w:val="7BEA4F3A"/>
    <w:lvl w:ilvl="0" w:tplc="3EC20C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4EC9"/>
    <w:multiLevelType w:val="multilevel"/>
    <w:tmpl w:val="90A219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 w15:restartNumberingAfterBreak="0">
    <w:nsid w:val="10DC7F34"/>
    <w:multiLevelType w:val="hybridMultilevel"/>
    <w:tmpl w:val="25E8BE40"/>
    <w:lvl w:ilvl="0" w:tplc="26806166">
      <w:start w:val="1"/>
      <w:numFmt w:val="decimal"/>
      <w:lvlText w:val="%1.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18C5622"/>
    <w:multiLevelType w:val="hybridMultilevel"/>
    <w:tmpl w:val="B8C87E22"/>
    <w:lvl w:ilvl="0" w:tplc="9FFAC8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6940"/>
    <w:multiLevelType w:val="multilevel"/>
    <w:tmpl w:val="EF7C0440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1C1E7463"/>
    <w:multiLevelType w:val="hybridMultilevel"/>
    <w:tmpl w:val="98B85B88"/>
    <w:lvl w:ilvl="0" w:tplc="A51489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165A3"/>
    <w:multiLevelType w:val="hybridMultilevel"/>
    <w:tmpl w:val="8F76493A"/>
    <w:lvl w:ilvl="0" w:tplc="B0A424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776E"/>
    <w:multiLevelType w:val="hybridMultilevel"/>
    <w:tmpl w:val="67B4CBBE"/>
    <w:lvl w:ilvl="0" w:tplc="937C6728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1100BF8"/>
    <w:multiLevelType w:val="multilevel"/>
    <w:tmpl w:val="913C47E2"/>
    <w:lvl w:ilvl="0">
      <w:start w:val="7"/>
      <w:numFmt w:val="decimalZero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9" w15:restartNumberingAfterBreak="0">
    <w:nsid w:val="278E3E15"/>
    <w:multiLevelType w:val="hybridMultilevel"/>
    <w:tmpl w:val="62CA726C"/>
    <w:lvl w:ilvl="0" w:tplc="852C6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D57F0"/>
    <w:multiLevelType w:val="hybridMultilevel"/>
    <w:tmpl w:val="FB22ED8E"/>
    <w:lvl w:ilvl="0" w:tplc="92D0E1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410CA5"/>
    <w:multiLevelType w:val="multilevel"/>
    <w:tmpl w:val="709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4F1AD9"/>
    <w:multiLevelType w:val="hybridMultilevel"/>
    <w:tmpl w:val="218E940C"/>
    <w:lvl w:ilvl="0" w:tplc="22BAC2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28F20733"/>
    <w:multiLevelType w:val="hybridMultilevel"/>
    <w:tmpl w:val="66A06D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4B3"/>
    <w:multiLevelType w:val="multilevel"/>
    <w:tmpl w:val="848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7658A"/>
    <w:multiLevelType w:val="hybridMultilevel"/>
    <w:tmpl w:val="A8E61242"/>
    <w:lvl w:ilvl="0" w:tplc="5204F76C">
      <w:start w:val="1"/>
      <w:numFmt w:val="decimal"/>
      <w:lvlText w:val="%1."/>
      <w:lvlJc w:val="left"/>
      <w:pPr>
        <w:ind w:left="2372" w:hanging="109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0420051"/>
    <w:multiLevelType w:val="hybridMultilevel"/>
    <w:tmpl w:val="76700D86"/>
    <w:lvl w:ilvl="0" w:tplc="88EE7C48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4AD0B09"/>
    <w:multiLevelType w:val="hybridMultilevel"/>
    <w:tmpl w:val="01C64244"/>
    <w:lvl w:ilvl="0" w:tplc="47C49D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8EC7B4D"/>
    <w:multiLevelType w:val="hybridMultilevel"/>
    <w:tmpl w:val="B36CECF4"/>
    <w:lvl w:ilvl="0" w:tplc="8CB208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3AF1"/>
    <w:multiLevelType w:val="multilevel"/>
    <w:tmpl w:val="FA28971C"/>
    <w:lvl w:ilvl="0">
      <w:start w:val="5"/>
      <w:numFmt w:val="decimalZero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20" w15:restartNumberingAfterBreak="0">
    <w:nsid w:val="393910A0"/>
    <w:multiLevelType w:val="hybridMultilevel"/>
    <w:tmpl w:val="C64613C0"/>
    <w:lvl w:ilvl="0" w:tplc="7F788E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F07EF"/>
    <w:multiLevelType w:val="multilevel"/>
    <w:tmpl w:val="123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B6935"/>
    <w:multiLevelType w:val="multilevel"/>
    <w:tmpl w:val="CA9C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617AD"/>
    <w:multiLevelType w:val="multilevel"/>
    <w:tmpl w:val="D52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F62522C"/>
    <w:multiLevelType w:val="hybridMultilevel"/>
    <w:tmpl w:val="44A61DCA"/>
    <w:lvl w:ilvl="0" w:tplc="6D7CB4DE">
      <w:start w:val="2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5" w15:restartNumberingAfterBreak="0">
    <w:nsid w:val="42062E6A"/>
    <w:multiLevelType w:val="hybridMultilevel"/>
    <w:tmpl w:val="2A346B86"/>
    <w:lvl w:ilvl="0" w:tplc="90AA3600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3B54C5"/>
    <w:multiLevelType w:val="hybridMultilevel"/>
    <w:tmpl w:val="754EA2EC"/>
    <w:lvl w:ilvl="0" w:tplc="8F64607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23" w:hanging="360"/>
      </w:pPr>
    </w:lvl>
    <w:lvl w:ilvl="2" w:tplc="2000001B" w:tentative="1">
      <w:start w:val="1"/>
      <w:numFmt w:val="lowerRoman"/>
      <w:lvlText w:val="%3."/>
      <w:lvlJc w:val="right"/>
      <w:pPr>
        <w:ind w:left="2543" w:hanging="180"/>
      </w:pPr>
    </w:lvl>
    <w:lvl w:ilvl="3" w:tplc="2000000F" w:tentative="1">
      <w:start w:val="1"/>
      <w:numFmt w:val="decimal"/>
      <w:lvlText w:val="%4."/>
      <w:lvlJc w:val="left"/>
      <w:pPr>
        <w:ind w:left="3263" w:hanging="360"/>
      </w:pPr>
    </w:lvl>
    <w:lvl w:ilvl="4" w:tplc="20000019" w:tentative="1">
      <w:start w:val="1"/>
      <w:numFmt w:val="lowerLetter"/>
      <w:lvlText w:val="%5."/>
      <w:lvlJc w:val="left"/>
      <w:pPr>
        <w:ind w:left="3983" w:hanging="360"/>
      </w:pPr>
    </w:lvl>
    <w:lvl w:ilvl="5" w:tplc="2000001B" w:tentative="1">
      <w:start w:val="1"/>
      <w:numFmt w:val="lowerRoman"/>
      <w:lvlText w:val="%6."/>
      <w:lvlJc w:val="right"/>
      <w:pPr>
        <w:ind w:left="4703" w:hanging="180"/>
      </w:pPr>
    </w:lvl>
    <w:lvl w:ilvl="6" w:tplc="2000000F" w:tentative="1">
      <w:start w:val="1"/>
      <w:numFmt w:val="decimal"/>
      <w:lvlText w:val="%7."/>
      <w:lvlJc w:val="left"/>
      <w:pPr>
        <w:ind w:left="5423" w:hanging="360"/>
      </w:pPr>
    </w:lvl>
    <w:lvl w:ilvl="7" w:tplc="20000019" w:tentative="1">
      <w:start w:val="1"/>
      <w:numFmt w:val="lowerLetter"/>
      <w:lvlText w:val="%8."/>
      <w:lvlJc w:val="left"/>
      <w:pPr>
        <w:ind w:left="6143" w:hanging="360"/>
      </w:pPr>
    </w:lvl>
    <w:lvl w:ilvl="8" w:tplc="2000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444A0AF9"/>
    <w:multiLevelType w:val="hybridMultilevel"/>
    <w:tmpl w:val="1CB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E74D42"/>
    <w:multiLevelType w:val="hybridMultilevel"/>
    <w:tmpl w:val="1E2AADFA"/>
    <w:lvl w:ilvl="0" w:tplc="8B2C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2F92"/>
    <w:multiLevelType w:val="hybridMultilevel"/>
    <w:tmpl w:val="BA74838C"/>
    <w:lvl w:ilvl="0" w:tplc="F4A041A4">
      <w:start w:val="10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8776E"/>
    <w:multiLevelType w:val="hybridMultilevel"/>
    <w:tmpl w:val="1F5C76EC"/>
    <w:lvl w:ilvl="0" w:tplc="F0243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9676A"/>
    <w:multiLevelType w:val="hybridMultilevel"/>
    <w:tmpl w:val="A364AE0A"/>
    <w:lvl w:ilvl="0" w:tplc="A0D454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C64D4"/>
    <w:multiLevelType w:val="hybridMultilevel"/>
    <w:tmpl w:val="3D1CC32E"/>
    <w:lvl w:ilvl="0" w:tplc="D16CDDBE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3" w15:restartNumberingAfterBreak="0">
    <w:nsid w:val="6131606B"/>
    <w:multiLevelType w:val="multilevel"/>
    <w:tmpl w:val="896C9596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</w:rPr>
    </w:lvl>
    <w:lvl w:ilvl="1">
      <w:start w:val="7"/>
      <w:numFmt w:val="decimalZero"/>
      <w:lvlText w:val="%1.%2"/>
      <w:lvlJc w:val="left"/>
      <w:pPr>
        <w:tabs>
          <w:tab w:val="num" w:pos="1305"/>
        </w:tabs>
        <w:ind w:left="1305" w:hanging="1275"/>
      </w:pPr>
      <w:rPr>
        <w:rFonts w:hint="default"/>
        <w:b/>
        <w:sz w:val="28"/>
      </w:rPr>
    </w:lvl>
    <w:lvl w:ilvl="2">
      <w:start w:val="2008"/>
      <w:numFmt w:val="decimal"/>
      <w:lvlText w:val="%1.%2.%3"/>
      <w:lvlJc w:val="left"/>
      <w:pPr>
        <w:tabs>
          <w:tab w:val="num" w:pos="1335"/>
        </w:tabs>
        <w:ind w:left="1335" w:hanging="1275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275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275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275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  <w:b/>
        <w:sz w:val="28"/>
      </w:rPr>
    </w:lvl>
  </w:abstractNum>
  <w:abstractNum w:abstractNumId="34" w15:restartNumberingAfterBreak="0">
    <w:nsid w:val="61762687"/>
    <w:multiLevelType w:val="hybridMultilevel"/>
    <w:tmpl w:val="E8CA41AC"/>
    <w:lvl w:ilvl="0" w:tplc="8A7C48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C67FBA"/>
    <w:multiLevelType w:val="multilevel"/>
    <w:tmpl w:val="D20EFB42"/>
    <w:lvl w:ilvl="0">
      <w:start w:val="30"/>
      <w:numFmt w:val="decimal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36" w15:restartNumberingAfterBreak="0">
    <w:nsid w:val="692F764E"/>
    <w:multiLevelType w:val="multilevel"/>
    <w:tmpl w:val="D032A53E"/>
    <w:lvl w:ilvl="0">
      <w:start w:val="7"/>
      <w:numFmt w:val="decimalZero"/>
      <w:lvlText w:val="%1"/>
      <w:lvlJc w:val="left"/>
      <w:pPr>
        <w:tabs>
          <w:tab w:val="num" w:pos="8310"/>
        </w:tabs>
        <w:ind w:left="8310" w:hanging="83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400"/>
        </w:tabs>
        <w:ind w:left="8400" w:hanging="83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70"/>
        </w:tabs>
        <w:ind w:left="8670" w:hanging="8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60"/>
        </w:tabs>
        <w:ind w:left="8760" w:hanging="8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50"/>
        </w:tabs>
        <w:ind w:left="8850" w:hanging="8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0"/>
        </w:tabs>
        <w:ind w:left="9030" w:hanging="8310"/>
      </w:pPr>
      <w:rPr>
        <w:rFonts w:hint="default"/>
      </w:rPr>
    </w:lvl>
  </w:abstractNum>
  <w:abstractNum w:abstractNumId="37" w15:restartNumberingAfterBreak="0">
    <w:nsid w:val="6B804A82"/>
    <w:multiLevelType w:val="hybridMultilevel"/>
    <w:tmpl w:val="BD7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605CA2"/>
    <w:multiLevelType w:val="hybridMultilevel"/>
    <w:tmpl w:val="BD7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995BC1"/>
    <w:multiLevelType w:val="hybridMultilevel"/>
    <w:tmpl w:val="99944C00"/>
    <w:lvl w:ilvl="0" w:tplc="ED0C87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F1970AA"/>
    <w:multiLevelType w:val="multilevel"/>
    <w:tmpl w:val="150CBDDE"/>
    <w:lvl w:ilvl="0">
      <w:start w:val="24"/>
      <w:numFmt w:val="decimal"/>
      <w:lvlText w:val="%1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30"/>
        </w:tabs>
        <w:ind w:left="8430" w:hanging="83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3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3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0"/>
        </w:tabs>
        <w:ind w:left="8610" w:hanging="83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83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83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83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50"/>
        </w:tabs>
        <w:ind w:left="8850" w:hanging="8370"/>
      </w:pPr>
      <w:rPr>
        <w:rFonts w:hint="default"/>
      </w:rPr>
    </w:lvl>
  </w:abstractNum>
  <w:abstractNum w:abstractNumId="41" w15:restartNumberingAfterBreak="0">
    <w:nsid w:val="76D108CA"/>
    <w:multiLevelType w:val="hybridMultilevel"/>
    <w:tmpl w:val="56BCEA2C"/>
    <w:lvl w:ilvl="0" w:tplc="281C2F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B57AE"/>
    <w:multiLevelType w:val="hybridMultilevel"/>
    <w:tmpl w:val="E48C4F86"/>
    <w:lvl w:ilvl="0" w:tplc="4170D0DC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A59756F"/>
    <w:multiLevelType w:val="multilevel"/>
    <w:tmpl w:val="CA3A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EC6728"/>
    <w:multiLevelType w:val="hybridMultilevel"/>
    <w:tmpl w:val="99805E7E"/>
    <w:lvl w:ilvl="0" w:tplc="B9B62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F96230"/>
    <w:multiLevelType w:val="hybridMultilevel"/>
    <w:tmpl w:val="831656AA"/>
    <w:lvl w:ilvl="0" w:tplc="AB347C86">
      <w:start w:val="77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6" w15:restartNumberingAfterBreak="0">
    <w:nsid w:val="7C661CBF"/>
    <w:multiLevelType w:val="hybridMultilevel"/>
    <w:tmpl w:val="BDAE712C"/>
    <w:lvl w:ilvl="0" w:tplc="1B0E3FFA">
      <w:start w:val="4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36"/>
  </w:num>
  <w:num w:numId="4">
    <w:abstractNumId w:val="33"/>
  </w:num>
  <w:num w:numId="5">
    <w:abstractNumId w:val="8"/>
  </w:num>
  <w:num w:numId="6">
    <w:abstractNumId w:val="4"/>
  </w:num>
  <w:num w:numId="7">
    <w:abstractNumId w:val="35"/>
  </w:num>
  <w:num w:numId="8">
    <w:abstractNumId w:val="39"/>
  </w:num>
  <w:num w:numId="9">
    <w:abstractNumId w:val="1"/>
  </w:num>
  <w:num w:numId="10">
    <w:abstractNumId w:val="10"/>
  </w:num>
  <w:num w:numId="11">
    <w:abstractNumId w:val="32"/>
  </w:num>
  <w:num w:numId="12">
    <w:abstractNumId w:val="7"/>
  </w:num>
  <w:num w:numId="13">
    <w:abstractNumId w:val="4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6"/>
  </w:num>
  <w:num w:numId="17">
    <w:abstractNumId w:val="41"/>
  </w:num>
  <w:num w:numId="18">
    <w:abstractNumId w:val="34"/>
  </w:num>
  <w:num w:numId="19">
    <w:abstractNumId w:val="9"/>
  </w:num>
  <w:num w:numId="20">
    <w:abstractNumId w:val="27"/>
  </w:num>
  <w:num w:numId="21">
    <w:abstractNumId w:val="12"/>
  </w:num>
  <w:num w:numId="22">
    <w:abstractNumId w:val="21"/>
  </w:num>
  <w:num w:numId="23">
    <w:abstractNumId w:val="14"/>
  </w:num>
  <w:num w:numId="24">
    <w:abstractNumId w:val="23"/>
  </w:num>
  <w:num w:numId="25">
    <w:abstractNumId w:val="11"/>
  </w:num>
  <w:num w:numId="26">
    <w:abstractNumId w:val="43"/>
  </w:num>
  <w:num w:numId="27">
    <w:abstractNumId w:val="22"/>
  </w:num>
  <w:num w:numId="28">
    <w:abstractNumId w:val="28"/>
  </w:num>
  <w:num w:numId="29">
    <w:abstractNumId w:val="15"/>
  </w:num>
  <w:num w:numId="30">
    <w:abstractNumId w:val="3"/>
  </w:num>
  <w:num w:numId="31">
    <w:abstractNumId w:val="30"/>
  </w:num>
  <w:num w:numId="32">
    <w:abstractNumId w:val="20"/>
  </w:num>
  <w:num w:numId="33">
    <w:abstractNumId w:val="18"/>
  </w:num>
  <w:num w:numId="34">
    <w:abstractNumId w:val="6"/>
  </w:num>
  <w:num w:numId="35">
    <w:abstractNumId w:val="37"/>
  </w:num>
  <w:num w:numId="36">
    <w:abstractNumId w:val="38"/>
  </w:num>
  <w:num w:numId="37">
    <w:abstractNumId w:val="29"/>
  </w:num>
  <w:num w:numId="38">
    <w:abstractNumId w:val="0"/>
  </w:num>
  <w:num w:numId="39">
    <w:abstractNumId w:val="17"/>
  </w:num>
  <w:num w:numId="40">
    <w:abstractNumId w:val="16"/>
  </w:num>
  <w:num w:numId="41">
    <w:abstractNumId w:val="25"/>
  </w:num>
  <w:num w:numId="42">
    <w:abstractNumId w:val="31"/>
  </w:num>
  <w:num w:numId="43">
    <w:abstractNumId w:val="45"/>
  </w:num>
  <w:num w:numId="44">
    <w:abstractNumId w:val="13"/>
  </w:num>
  <w:num w:numId="45">
    <w:abstractNumId w:val="44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BE"/>
    <w:rsid w:val="00002645"/>
    <w:rsid w:val="000033F6"/>
    <w:rsid w:val="000071A9"/>
    <w:rsid w:val="00007AA8"/>
    <w:rsid w:val="0001127D"/>
    <w:rsid w:val="00014098"/>
    <w:rsid w:val="000221C7"/>
    <w:rsid w:val="0002222B"/>
    <w:rsid w:val="00024CD2"/>
    <w:rsid w:val="000317BD"/>
    <w:rsid w:val="00032665"/>
    <w:rsid w:val="000331F2"/>
    <w:rsid w:val="000369BD"/>
    <w:rsid w:val="00036F28"/>
    <w:rsid w:val="000373EC"/>
    <w:rsid w:val="00045ACE"/>
    <w:rsid w:val="0004745F"/>
    <w:rsid w:val="00047652"/>
    <w:rsid w:val="00050101"/>
    <w:rsid w:val="00056949"/>
    <w:rsid w:val="000578B2"/>
    <w:rsid w:val="000608D1"/>
    <w:rsid w:val="00062851"/>
    <w:rsid w:val="00063574"/>
    <w:rsid w:val="00063D0D"/>
    <w:rsid w:val="00065B5C"/>
    <w:rsid w:val="00067F16"/>
    <w:rsid w:val="0007006E"/>
    <w:rsid w:val="0007186F"/>
    <w:rsid w:val="00073009"/>
    <w:rsid w:val="00074DD0"/>
    <w:rsid w:val="00076D43"/>
    <w:rsid w:val="00081214"/>
    <w:rsid w:val="00082FA3"/>
    <w:rsid w:val="00082FFF"/>
    <w:rsid w:val="00084F37"/>
    <w:rsid w:val="00085E54"/>
    <w:rsid w:val="000A0301"/>
    <w:rsid w:val="000A0999"/>
    <w:rsid w:val="000B15F9"/>
    <w:rsid w:val="000B6AAB"/>
    <w:rsid w:val="000B722F"/>
    <w:rsid w:val="000C229C"/>
    <w:rsid w:val="000C2BE1"/>
    <w:rsid w:val="000C3148"/>
    <w:rsid w:val="000C7F3E"/>
    <w:rsid w:val="000D1B28"/>
    <w:rsid w:val="000D207E"/>
    <w:rsid w:val="000D3E2D"/>
    <w:rsid w:val="000D4082"/>
    <w:rsid w:val="000D42B9"/>
    <w:rsid w:val="000E205E"/>
    <w:rsid w:val="000E26B8"/>
    <w:rsid w:val="000E30D5"/>
    <w:rsid w:val="000E400B"/>
    <w:rsid w:val="000F215C"/>
    <w:rsid w:val="000F40E1"/>
    <w:rsid w:val="000F4D5D"/>
    <w:rsid w:val="000F6F23"/>
    <w:rsid w:val="000F70EE"/>
    <w:rsid w:val="00104638"/>
    <w:rsid w:val="00111712"/>
    <w:rsid w:val="00113CF3"/>
    <w:rsid w:val="00114F14"/>
    <w:rsid w:val="00120522"/>
    <w:rsid w:val="00120B1F"/>
    <w:rsid w:val="001229D2"/>
    <w:rsid w:val="0012402F"/>
    <w:rsid w:val="00124F9B"/>
    <w:rsid w:val="001325AE"/>
    <w:rsid w:val="00132E67"/>
    <w:rsid w:val="00136B45"/>
    <w:rsid w:val="00137945"/>
    <w:rsid w:val="00137CDB"/>
    <w:rsid w:val="00137D18"/>
    <w:rsid w:val="00137FA9"/>
    <w:rsid w:val="0014046B"/>
    <w:rsid w:val="00140BEB"/>
    <w:rsid w:val="00143972"/>
    <w:rsid w:val="00144C39"/>
    <w:rsid w:val="001464A2"/>
    <w:rsid w:val="001477EC"/>
    <w:rsid w:val="001502AB"/>
    <w:rsid w:val="001560AA"/>
    <w:rsid w:val="001608EB"/>
    <w:rsid w:val="001611C4"/>
    <w:rsid w:val="00163B3B"/>
    <w:rsid w:val="00167577"/>
    <w:rsid w:val="001701DD"/>
    <w:rsid w:val="00170EB7"/>
    <w:rsid w:val="0017179E"/>
    <w:rsid w:val="00171BDA"/>
    <w:rsid w:val="00174451"/>
    <w:rsid w:val="00177D2B"/>
    <w:rsid w:val="00180289"/>
    <w:rsid w:val="00180B34"/>
    <w:rsid w:val="00180C93"/>
    <w:rsid w:val="00183660"/>
    <w:rsid w:val="00194878"/>
    <w:rsid w:val="00194EDB"/>
    <w:rsid w:val="001A1DF0"/>
    <w:rsid w:val="001A23AC"/>
    <w:rsid w:val="001A3F04"/>
    <w:rsid w:val="001A5165"/>
    <w:rsid w:val="001A5A4E"/>
    <w:rsid w:val="001A5C6B"/>
    <w:rsid w:val="001A6F38"/>
    <w:rsid w:val="001A6FF7"/>
    <w:rsid w:val="001B0F7B"/>
    <w:rsid w:val="001B5132"/>
    <w:rsid w:val="001C03EE"/>
    <w:rsid w:val="001C16C5"/>
    <w:rsid w:val="001C1BF0"/>
    <w:rsid w:val="001C4507"/>
    <w:rsid w:val="001C72CD"/>
    <w:rsid w:val="001D543A"/>
    <w:rsid w:val="001D6C40"/>
    <w:rsid w:val="001E007F"/>
    <w:rsid w:val="001E16F8"/>
    <w:rsid w:val="001E29E2"/>
    <w:rsid w:val="001E400F"/>
    <w:rsid w:val="001E4452"/>
    <w:rsid w:val="001E6118"/>
    <w:rsid w:val="001F0F31"/>
    <w:rsid w:val="001F175B"/>
    <w:rsid w:val="001F416B"/>
    <w:rsid w:val="001F5984"/>
    <w:rsid w:val="001F5E18"/>
    <w:rsid w:val="001F6954"/>
    <w:rsid w:val="00204316"/>
    <w:rsid w:val="00205C81"/>
    <w:rsid w:val="00205D4B"/>
    <w:rsid w:val="00207ACB"/>
    <w:rsid w:val="00212559"/>
    <w:rsid w:val="00221D3E"/>
    <w:rsid w:val="00232601"/>
    <w:rsid w:val="00234C11"/>
    <w:rsid w:val="00235A58"/>
    <w:rsid w:val="0024123D"/>
    <w:rsid w:val="00241678"/>
    <w:rsid w:val="0024408F"/>
    <w:rsid w:val="002604BD"/>
    <w:rsid w:val="00260964"/>
    <w:rsid w:val="00266DCE"/>
    <w:rsid w:val="002703EF"/>
    <w:rsid w:val="002709E5"/>
    <w:rsid w:val="00270FC2"/>
    <w:rsid w:val="00273F0A"/>
    <w:rsid w:val="00274050"/>
    <w:rsid w:val="002768F1"/>
    <w:rsid w:val="002773D3"/>
    <w:rsid w:val="00277BBF"/>
    <w:rsid w:val="002852F9"/>
    <w:rsid w:val="0028573D"/>
    <w:rsid w:val="00291669"/>
    <w:rsid w:val="002917DA"/>
    <w:rsid w:val="0029200E"/>
    <w:rsid w:val="00293B8B"/>
    <w:rsid w:val="0029430C"/>
    <w:rsid w:val="002A018C"/>
    <w:rsid w:val="002A1296"/>
    <w:rsid w:val="002A18A9"/>
    <w:rsid w:val="002A28A1"/>
    <w:rsid w:val="002A385F"/>
    <w:rsid w:val="002A3997"/>
    <w:rsid w:val="002A4EBE"/>
    <w:rsid w:val="002B2A11"/>
    <w:rsid w:val="002B3E08"/>
    <w:rsid w:val="002B596D"/>
    <w:rsid w:val="002B6060"/>
    <w:rsid w:val="002C1412"/>
    <w:rsid w:val="002C3E77"/>
    <w:rsid w:val="002C7094"/>
    <w:rsid w:val="002D0106"/>
    <w:rsid w:val="002D05CB"/>
    <w:rsid w:val="002D271A"/>
    <w:rsid w:val="002D3E4D"/>
    <w:rsid w:val="002D4117"/>
    <w:rsid w:val="002D496F"/>
    <w:rsid w:val="002E0EED"/>
    <w:rsid w:val="002E26E4"/>
    <w:rsid w:val="002E2BDC"/>
    <w:rsid w:val="002E2BE2"/>
    <w:rsid w:val="002F2D75"/>
    <w:rsid w:val="002F55B3"/>
    <w:rsid w:val="002F6DA2"/>
    <w:rsid w:val="00301398"/>
    <w:rsid w:val="00301F3C"/>
    <w:rsid w:val="00303546"/>
    <w:rsid w:val="00304349"/>
    <w:rsid w:val="00305E02"/>
    <w:rsid w:val="00311B0B"/>
    <w:rsid w:val="00312087"/>
    <w:rsid w:val="003162D6"/>
    <w:rsid w:val="003164A4"/>
    <w:rsid w:val="00317300"/>
    <w:rsid w:val="0032081B"/>
    <w:rsid w:val="003228DD"/>
    <w:rsid w:val="003231E3"/>
    <w:rsid w:val="0032331C"/>
    <w:rsid w:val="00324741"/>
    <w:rsid w:val="003255AB"/>
    <w:rsid w:val="003258FE"/>
    <w:rsid w:val="00325C8B"/>
    <w:rsid w:val="00325E01"/>
    <w:rsid w:val="00326BB4"/>
    <w:rsid w:val="003277A9"/>
    <w:rsid w:val="00334FDE"/>
    <w:rsid w:val="003359D4"/>
    <w:rsid w:val="003362B4"/>
    <w:rsid w:val="0033674A"/>
    <w:rsid w:val="00340949"/>
    <w:rsid w:val="00342B67"/>
    <w:rsid w:val="003552B6"/>
    <w:rsid w:val="00360066"/>
    <w:rsid w:val="003609B9"/>
    <w:rsid w:val="003625D1"/>
    <w:rsid w:val="003633E9"/>
    <w:rsid w:val="00366C0C"/>
    <w:rsid w:val="0037025C"/>
    <w:rsid w:val="003718CB"/>
    <w:rsid w:val="0037382E"/>
    <w:rsid w:val="003764E9"/>
    <w:rsid w:val="0038208B"/>
    <w:rsid w:val="00382FE9"/>
    <w:rsid w:val="0038485A"/>
    <w:rsid w:val="003873A3"/>
    <w:rsid w:val="00387657"/>
    <w:rsid w:val="00390323"/>
    <w:rsid w:val="00391DB6"/>
    <w:rsid w:val="00392253"/>
    <w:rsid w:val="00394D9E"/>
    <w:rsid w:val="00395824"/>
    <w:rsid w:val="0039746E"/>
    <w:rsid w:val="003A0DC0"/>
    <w:rsid w:val="003B211E"/>
    <w:rsid w:val="003B2130"/>
    <w:rsid w:val="003B2EA8"/>
    <w:rsid w:val="003B4937"/>
    <w:rsid w:val="003C054F"/>
    <w:rsid w:val="003C5948"/>
    <w:rsid w:val="003C594D"/>
    <w:rsid w:val="003C6EDF"/>
    <w:rsid w:val="003D3246"/>
    <w:rsid w:val="003D60B3"/>
    <w:rsid w:val="003D6957"/>
    <w:rsid w:val="003D70AD"/>
    <w:rsid w:val="003E0E5B"/>
    <w:rsid w:val="003F0D55"/>
    <w:rsid w:val="003F31E1"/>
    <w:rsid w:val="003F54F0"/>
    <w:rsid w:val="003F6677"/>
    <w:rsid w:val="003F6D17"/>
    <w:rsid w:val="0040251B"/>
    <w:rsid w:val="00404A12"/>
    <w:rsid w:val="00405D27"/>
    <w:rsid w:val="004068ED"/>
    <w:rsid w:val="00412ECC"/>
    <w:rsid w:val="0041721C"/>
    <w:rsid w:val="004202FE"/>
    <w:rsid w:val="00424629"/>
    <w:rsid w:val="0042527D"/>
    <w:rsid w:val="00425481"/>
    <w:rsid w:val="0042708B"/>
    <w:rsid w:val="004333ED"/>
    <w:rsid w:val="00445E59"/>
    <w:rsid w:val="00446B7F"/>
    <w:rsid w:val="00446D89"/>
    <w:rsid w:val="00454181"/>
    <w:rsid w:val="00456C51"/>
    <w:rsid w:val="00461399"/>
    <w:rsid w:val="00471235"/>
    <w:rsid w:val="00471F16"/>
    <w:rsid w:val="0047535D"/>
    <w:rsid w:val="00476CF1"/>
    <w:rsid w:val="0048304A"/>
    <w:rsid w:val="00484E68"/>
    <w:rsid w:val="004860AA"/>
    <w:rsid w:val="00486B05"/>
    <w:rsid w:val="00486EEA"/>
    <w:rsid w:val="0048749A"/>
    <w:rsid w:val="004901D0"/>
    <w:rsid w:val="00491D1B"/>
    <w:rsid w:val="004936EF"/>
    <w:rsid w:val="004944EB"/>
    <w:rsid w:val="00494B1F"/>
    <w:rsid w:val="004A2DEA"/>
    <w:rsid w:val="004A3C47"/>
    <w:rsid w:val="004B029E"/>
    <w:rsid w:val="004B2800"/>
    <w:rsid w:val="004B4624"/>
    <w:rsid w:val="004B7ABC"/>
    <w:rsid w:val="004C102F"/>
    <w:rsid w:val="004C23B9"/>
    <w:rsid w:val="004C2403"/>
    <w:rsid w:val="004C3C82"/>
    <w:rsid w:val="004C76CB"/>
    <w:rsid w:val="004D15B3"/>
    <w:rsid w:val="004D6040"/>
    <w:rsid w:val="004D6CF8"/>
    <w:rsid w:val="004E0E26"/>
    <w:rsid w:val="004E2A9E"/>
    <w:rsid w:val="004E4DAC"/>
    <w:rsid w:val="004E5747"/>
    <w:rsid w:val="004E7231"/>
    <w:rsid w:val="004F126E"/>
    <w:rsid w:val="004F6503"/>
    <w:rsid w:val="004F7DD8"/>
    <w:rsid w:val="004F7F6A"/>
    <w:rsid w:val="005055C7"/>
    <w:rsid w:val="005063E4"/>
    <w:rsid w:val="00511B49"/>
    <w:rsid w:val="00512837"/>
    <w:rsid w:val="005152D4"/>
    <w:rsid w:val="00517532"/>
    <w:rsid w:val="00517993"/>
    <w:rsid w:val="00520105"/>
    <w:rsid w:val="00521210"/>
    <w:rsid w:val="00521823"/>
    <w:rsid w:val="0052519C"/>
    <w:rsid w:val="00526F1B"/>
    <w:rsid w:val="005300F1"/>
    <w:rsid w:val="00533857"/>
    <w:rsid w:val="005356A8"/>
    <w:rsid w:val="005358FD"/>
    <w:rsid w:val="00540A2B"/>
    <w:rsid w:val="005419E7"/>
    <w:rsid w:val="005420DE"/>
    <w:rsid w:val="00542C7B"/>
    <w:rsid w:val="00543A30"/>
    <w:rsid w:val="00547817"/>
    <w:rsid w:val="00551BD7"/>
    <w:rsid w:val="00551E3C"/>
    <w:rsid w:val="00552FAB"/>
    <w:rsid w:val="00553EF8"/>
    <w:rsid w:val="00560F8F"/>
    <w:rsid w:val="005615B3"/>
    <w:rsid w:val="00562A96"/>
    <w:rsid w:val="00563235"/>
    <w:rsid w:val="00565AC7"/>
    <w:rsid w:val="00566B0C"/>
    <w:rsid w:val="00570E27"/>
    <w:rsid w:val="00571668"/>
    <w:rsid w:val="005775B2"/>
    <w:rsid w:val="005811B9"/>
    <w:rsid w:val="0058590B"/>
    <w:rsid w:val="00585CE9"/>
    <w:rsid w:val="0058616C"/>
    <w:rsid w:val="00587F4C"/>
    <w:rsid w:val="00593D77"/>
    <w:rsid w:val="005970FC"/>
    <w:rsid w:val="005A5A7B"/>
    <w:rsid w:val="005A65DC"/>
    <w:rsid w:val="005B114C"/>
    <w:rsid w:val="005B2EC5"/>
    <w:rsid w:val="005B3074"/>
    <w:rsid w:val="005B3DF2"/>
    <w:rsid w:val="005B4D41"/>
    <w:rsid w:val="005C3808"/>
    <w:rsid w:val="005C54A0"/>
    <w:rsid w:val="005C6E66"/>
    <w:rsid w:val="005D3A8D"/>
    <w:rsid w:val="005E57FD"/>
    <w:rsid w:val="005E5E91"/>
    <w:rsid w:val="005F0229"/>
    <w:rsid w:val="005F0C03"/>
    <w:rsid w:val="005F1582"/>
    <w:rsid w:val="005F7144"/>
    <w:rsid w:val="005F7EE0"/>
    <w:rsid w:val="00602627"/>
    <w:rsid w:val="00604656"/>
    <w:rsid w:val="00604D7A"/>
    <w:rsid w:val="0060610D"/>
    <w:rsid w:val="00613419"/>
    <w:rsid w:val="00621F04"/>
    <w:rsid w:val="0062220C"/>
    <w:rsid w:val="00622601"/>
    <w:rsid w:val="0062341A"/>
    <w:rsid w:val="0062744B"/>
    <w:rsid w:val="00630D3E"/>
    <w:rsid w:val="006331D1"/>
    <w:rsid w:val="00635510"/>
    <w:rsid w:val="00640904"/>
    <w:rsid w:val="00641D7D"/>
    <w:rsid w:val="00642158"/>
    <w:rsid w:val="00643E3B"/>
    <w:rsid w:val="00644F21"/>
    <w:rsid w:val="006454EC"/>
    <w:rsid w:val="00651B4D"/>
    <w:rsid w:val="00654550"/>
    <w:rsid w:val="006547A3"/>
    <w:rsid w:val="00660A81"/>
    <w:rsid w:val="00661E0D"/>
    <w:rsid w:val="00662EB7"/>
    <w:rsid w:val="0066304C"/>
    <w:rsid w:val="006638A7"/>
    <w:rsid w:val="006705FA"/>
    <w:rsid w:val="006735BF"/>
    <w:rsid w:val="00676A3A"/>
    <w:rsid w:val="00677F0E"/>
    <w:rsid w:val="00681003"/>
    <w:rsid w:val="00681423"/>
    <w:rsid w:val="0068682F"/>
    <w:rsid w:val="00690C87"/>
    <w:rsid w:val="006919E9"/>
    <w:rsid w:val="00691A19"/>
    <w:rsid w:val="00692455"/>
    <w:rsid w:val="006964BF"/>
    <w:rsid w:val="006977A8"/>
    <w:rsid w:val="006A1602"/>
    <w:rsid w:val="006A6FF9"/>
    <w:rsid w:val="006B297C"/>
    <w:rsid w:val="006B7178"/>
    <w:rsid w:val="006B77D4"/>
    <w:rsid w:val="006C16A3"/>
    <w:rsid w:val="006C1C31"/>
    <w:rsid w:val="006C3892"/>
    <w:rsid w:val="006C671D"/>
    <w:rsid w:val="006D28DC"/>
    <w:rsid w:val="006D2C38"/>
    <w:rsid w:val="006D3AF3"/>
    <w:rsid w:val="006D4AD5"/>
    <w:rsid w:val="006D72FA"/>
    <w:rsid w:val="006D7E11"/>
    <w:rsid w:val="006E0FB4"/>
    <w:rsid w:val="006E318E"/>
    <w:rsid w:val="006E3627"/>
    <w:rsid w:val="006E4ADC"/>
    <w:rsid w:val="006E7303"/>
    <w:rsid w:val="006E7F03"/>
    <w:rsid w:val="007011FE"/>
    <w:rsid w:val="007015F5"/>
    <w:rsid w:val="00705353"/>
    <w:rsid w:val="00711BD6"/>
    <w:rsid w:val="00713A31"/>
    <w:rsid w:val="00716CB8"/>
    <w:rsid w:val="00717103"/>
    <w:rsid w:val="007208CF"/>
    <w:rsid w:val="00723017"/>
    <w:rsid w:val="00724214"/>
    <w:rsid w:val="00726B44"/>
    <w:rsid w:val="007344F5"/>
    <w:rsid w:val="00735B00"/>
    <w:rsid w:val="00735C50"/>
    <w:rsid w:val="00741304"/>
    <w:rsid w:val="00741BAD"/>
    <w:rsid w:val="00746416"/>
    <w:rsid w:val="00746D84"/>
    <w:rsid w:val="007612BF"/>
    <w:rsid w:val="007641D7"/>
    <w:rsid w:val="0076426C"/>
    <w:rsid w:val="00765341"/>
    <w:rsid w:val="007715A7"/>
    <w:rsid w:val="00781DB1"/>
    <w:rsid w:val="00781DE6"/>
    <w:rsid w:val="00783AED"/>
    <w:rsid w:val="007860F2"/>
    <w:rsid w:val="0078687C"/>
    <w:rsid w:val="00790B97"/>
    <w:rsid w:val="007915C5"/>
    <w:rsid w:val="00792237"/>
    <w:rsid w:val="00792C1B"/>
    <w:rsid w:val="00793193"/>
    <w:rsid w:val="00793D6D"/>
    <w:rsid w:val="007944C1"/>
    <w:rsid w:val="00795AC8"/>
    <w:rsid w:val="007A2E93"/>
    <w:rsid w:val="007A49B3"/>
    <w:rsid w:val="007A6E34"/>
    <w:rsid w:val="007B1CED"/>
    <w:rsid w:val="007B6025"/>
    <w:rsid w:val="007B68F2"/>
    <w:rsid w:val="007C01FF"/>
    <w:rsid w:val="007C3D67"/>
    <w:rsid w:val="007C5B0F"/>
    <w:rsid w:val="007D0090"/>
    <w:rsid w:val="007D1A38"/>
    <w:rsid w:val="007D3347"/>
    <w:rsid w:val="007D6FC5"/>
    <w:rsid w:val="007E0A5D"/>
    <w:rsid w:val="007E334A"/>
    <w:rsid w:val="007E44F5"/>
    <w:rsid w:val="007E701E"/>
    <w:rsid w:val="007F0337"/>
    <w:rsid w:val="007F07E3"/>
    <w:rsid w:val="007F2B21"/>
    <w:rsid w:val="007F4CE8"/>
    <w:rsid w:val="007F6477"/>
    <w:rsid w:val="007F65DF"/>
    <w:rsid w:val="0080413A"/>
    <w:rsid w:val="00814D0F"/>
    <w:rsid w:val="00820B4F"/>
    <w:rsid w:val="00820CF2"/>
    <w:rsid w:val="0082110F"/>
    <w:rsid w:val="0082121B"/>
    <w:rsid w:val="0082296E"/>
    <w:rsid w:val="00824C4B"/>
    <w:rsid w:val="008270B0"/>
    <w:rsid w:val="00834761"/>
    <w:rsid w:val="00837E40"/>
    <w:rsid w:val="00837E80"/>
    <w:rsid w:val="0084087F"/>
    <w:rsid w:val="00840E4D"/>
    <w:rsid w:val="00841074"/>
    <w:rsid w:val="00845593"/>
    <w:rsid w:val="0084756D"/>
    <w:rsid w:val="00847685"/>
    <w:rsid w:val="008513A3"/>
    <w:rsid w:val="00852E42"/>
    <w:rsid w:val="008534E4"/>
    <w:rsid w:val="00857D09"/>
    <w:rsid w:val="008603B1"/>
    <w:rsid w:val="0086094C"/>
    <w:rsid w:val="00871090"/>
    <w:rsid w:val="008721A1"/>
    <w:rsid w:val="0087228C"/>
    <w:rsid w:val="00874615"/>
    <w:rsid w:val="00874E69"/>
    <w:rsid w:val="00875ADA"/>
    <w:rsid w:val="00876150"/>
    <w:rsid w:val="00880436"/>
    <w:rsid w:val="00881971"/>
    <w:rsid w:val="00885709"/>
    <w:rsid w:val="00887822"/>
    <w:rsid w:val="008927CF"/>
    <w:rsid w:val="008A4598"/>
    <w:rsid w:val="008B3F40"/>
    <w:rsid w:val="008B5DBE"/>
    <w:rsid w:val="008B6968"/>
    <w:rsid w:val="008B7F2F"/>
    <w:rsid w:val="008C0655"/>
    <w:rsid w:val="008C4300"/>
    <w:rsid w:val="008C55A4"/>
    <w:rsid w:val="008C5BF2"/>
    <w:rsid w:val="008C68DC"/>
    <w:rsid w:val="008C749F"/>
    <w:rsid w:val="008C776D"/>
    <w:rsid w:val="008C7EC0"/>
    <w:rsid w:val="008D3EEE"/>
    <w:rsid w:val="008D4440"/>
    <w:rsid w:val="008D55B6"/>
    <w:rsid w:val="008D5B43"/>
    <w:rsid w:val="008E13DF"/>
    <w:rsid w:val="008E39A1"/>
    <w:rsid w:val="008E4EA9"/>
    <w:rsid w:val="008E51D2"/>
    <w:rsid w:val="008E68E4"/>
    <w:rsid w:val="008E7C25"/>
    <w:rsid w:val="008F10F4"/>
    <w:rsid w:val="008F1B21"/>
    <w:rsid w:val="008F4B33"/>
    <w:rsid w:val="008F5CB4"/>
    <w:rsid w:val="008F6A92"/>
    <w:rsid w:val="008F7E77"/>
    <w:rsid w:val="008F7FC4"/>
    <w:rsid w:val="00902FD0"/>
    <w:rsid w:val="009071C4"/>
    <w:rsid w:val="009077CD"/>
    <w:rsid w:val="00922155"/>
    <w:rsid w:val="009222AB"/>
    <w:rsid w:val="009241A1"/>
    <w:rsid w:val="009246D0"/>
    <w:rsid w:val="00930D70"/>
    <w:rsid w:val="00931981"/>
    <w:rsid w:val="00932392"/>
    <w:rsid w:val="00932615"/>
    <w:rsid w:val="009371CA"/>
    <w:rsid w:val="00937BB3"/>
    <w:rsid w:val="00937C20"/>
    <w:rsid w:val="00942351"/>
    <w:rsid w:val="0094514D"/>
    <w:rsid w:val="0094617B"/>
    <w:rsid w:val="009501D2"/>
    <w:rsid w:val="009550DA"/>
    <w:rsid w:val="00955472"/>
    <w:rsid w:val="009566F4"/>
    <w:rsid w:val="00962002"/>
    <w:rsid w:val="0096282B"/>
    <w:rsid w:val="00962D5D"/>
    <w:rsid w:val="0096369A"/>
    <w:rsid w:val="00963A7A"/>
    <w:rsid w:val="0096421C"/>
    <w:rsid w:val="00970C65"/>
    <w:rsid w:val="00974E14"/>
    <w:rsid w:val="00980BB6"/>
    <w:rsid w:val="00984004"/>
    <w:rsid w:val="0098503E"/>
    <w:rsid w:val="00991D39"/>
    <w:rsid w:val="00991EC2"/>
    <w:rsid w:val="00991FE9"/>
    <w:rsid w:val="00993847"/>
    <w:rsid w:val="00994A1C"/>
    <w:rsid w:val="00997A72"/>
    <w:rsid w:val="009A4FDC"/>
    <w:rsid w:val="009A6A31"/>
    <w:rsid w:val="009A6AAF"/>
    <w:rsid w:val="009B63E6"/>
    <w:rsid w:val="009B7A38"/>
    <w:rsid w:val="009B7C80"/>
    <w:rsid w:val="009C2943"/>
    <w:rsid w:val="009C6035"/>
    <w:rsid w:val="009C6738"/>
    <w:rsid w:val="009D0612"/>
    <w:rsid w:val="009D113A"/>
    <w:rsid w:val="009D212E"/>
    <w:rsid w:val="009D271D"/>
    <w:rsid w:val="009D280C"/>
    <w:rsid w:val="009D2FD0"/>
    <w:rsid w:val="009D435D"/>
    <w:rsid w:val="009D4E68"/>
    <w:rsid w:val="009D67A9"/>
    <w:rsid w:val="009E004F"/>
    <w:rsid w:val="009E46B2"/>
    <w:rsid w:val="009E4CEB"/>
    <w:rsid w:val="009E4E9C"/>
    <w:rsid w:val="009E51FC"/>
    <w:rsid w:val="009E6B87"/>
    <w:rsid w:val="009E7E05"/>
    <w:rsid w:val="009F5670"/>
    <w:rsid w:val="009F5EFF"/>
    <w:rsid w:val="009F70C8"/>
    <w:rsid w:val="00A04C87"/>
    <w:rsid w:val="00A05612"/>
    <w:rsid w:val="00A0793F"/>
    <w:rsid w:val="00A11F53"/>
    <w:rsid w:val="00A15965"/>
    <w:rsid w:val="00A24587"/>
    <w:rsid w:val="00A25E9C"/>
    <w:rsid w:val="00A30032"/>
    <w:rsid w:val="00A33EEA"/>
    <w:rsid w:val="00A40492"/>
    <w:rsid w:val="00A42DD9"/>
    <w:rsid w:val="00A47F6C"/>
    <w:rsid w:val="00A52C7F"/>
    <w:rsid w:val="00A53753"/>
    <w:rsid w:val="00A549D6"/>
    <w:rsid w:val="00A5624E"/>
    <w:rsid w:val="00A5665C"/>
    <w:rsid w:val="00A56939"/>
    <w:rsid w:val="00A60CE7"/>
    <w:rsid w:val="00A65BD0"/>
    <w:rsid w:val="00A65FCF"/>
    <w:rsid w:val="00A66C1A"/>
    <w:rsid w:val="00A66D72"/>
    <w:rsid w:val="00A66E3E"/>
    <w:rsid w:val="00A71BE5"/>
    <w:rsid w:val="00A771E1"/>
    <w:rsid w:val="00A8030F"/>
    <w:rsid w:val="00A80976"/>
    <w:rsid w:val="00A82315"/>
    <w:rsid w:val="00A83ED6"/>
    <w:rsid w:val="00A87F55"/>
    <w:rsid w:val="00A90232"/>
    <w:rsid w:val="00A9036B"/>
    <w:rsid w:val="00A90B94"/>
    <w:rsid w:val="00A91D55"/>
    <w:rsid w:val="00A93C0E"/>
    <w:rsid w:val="00A944B9"/>
    <w:rsid w:val="00A946E3"/>
    <w:rsid w:val="00A9618E"/>
    <w:rsid w:val="00A96381"/>
    <w:rsid w:val="00A97243"/>
    <w:rsid w:val="00AA6A4E"/>
    <w:rsid w:val="00AA6B4B"/>
    <w:rsid w:val="00AB034E"/>
    <w:rsid w:val="00AB05E1"/>
    <w:rsid w:val="00AB1D3B"/>
    <w:rsid w:val="00AB3D25"/>
    <w:rsid w:val="00AB4E5E"/>
    <w:rsid w:val="00AB544F"/>
    <w:rsid w:val="00AB6478"/>
    <w:rsid w:val="00AB68A7"/>
    <w:rsid w:val="00AC1CAB"/>
    <w:rsid w:val="00AC28F5"/>
    <w:rsid w:val="00AC378F"/>
    <w:rsid w:val="00AC3C33"/>
    <w:rsid w:val="00AD1A84"/>
    <w:rsid w:val="00AD2D75"/>
    <w:rsid w:val="00AE20B6"/>
    <w:rsid w:val="00AE21D9"/>
    <w:rsid w:val="00AE3479"/>
    <w:rsid w:val="00AE3F97"/>
    <w:rsid w:val="00AF090E"/>
    <w:rsid w:val="00AF1509"/>
    <w:rsid w:val="00AF28E3"/>
    <w:rsid w:val="00AF5102"/>
    <w:rsid w:val="00AF6E32"/>
    <w:rsid w:val="00B02389"/>
    <w:rsid w:val="00B12235"/>
    <w:rsid w:val="00B14FA0"/>
    <w:rsid w:val="00B170F7"/>
    <w:rsid w:val="00B17B90"/>
    <w:rsid w:val="00B22721"/>
    <w:rsid w:val="00B22F5E"/>
    <w:rsid w:val="00B25C74"/>
    <w:rsid w:val="00B27CDA"/>
    <w:rsid w:val="00B30AEF"/>
    <w:rsid w:val="00B33043"/>
    <w:rsid w:val="00B37DF9"/>
    <w:rsid w:val="00B4051A"/>
    <w:rsid w:val="00B4314D"/>
    <w:rsid w:val="00B454BC"/>
    <w:rsid w:val="00B4589A"/>
    <w:rsid w:val="00B46D65"/>
    <w:rsid w:val="00B5041D"/>
    <w:rsid w:val="00B52A24"/>
    <w:rsid w:val="00B530D6"/>
    <w:rsid w:val="00B53EDA"/>
    <w:rsid w:val="00B575F4"/>
    <w:rsid w:val="00B57FC6"/>
    <w:rsid w:val="00B63FFA"/>
    <w:rsid w:val="00B7010E"/>
    <w:rsid w:val="00B70414"/>
    <w:rsid w:val="00B7051B"/>
    <w:rsid w:val="00B71F71"/>
    <w:rsid w:val="00B72234"/>
    <w:rsid w:val="00B738C4"/>
    <w:rsid w:val="00B76BC5"/>
    <w:rsid w:val="00B76BD7"/>
    <w:rsid w:val="00B77818"/>
    <w:rsid w:val="00B82173"/>
    <w:rsid w:val="00B8423E"/>
    <w:rsid w:val="00B908F7"/>
    <w:rsid w:val="00B91C18"/>
    <w:rsid w:val="00B91C88"/>
    <w:rsid w:val="00B92EF6"/>
    <w:rsid w:val="00B92F2C"/>
    <w:rsid w:val="00BA1712"/>
    <w:rsid w:val="00BA2784"/>
    <w:rsid w:val="00BA36D0"/>
    <w:rsid w:val="00BA5445"/>
    <w:rsid w:val="00BA7673"/>
    <w:rsid w:val="00BB088F"/>
    <w:rsid w:val="00BB25B1"/>
    <w:rsid w:val="00BB3BA6"/>
    <w:rsid w:val="00BB714F"/>
    <w:rsid w:val="00BB728A"/>
    <w:rsid w:val="00BD058C"/>
    <w:rsid w:val="00BD31C1"/>
    <w:rsid w:val="00BD4DC8"/>
    <w:rsid w:val="00BD6B36"/>
    <w:rsid w:val="00BE0E80"/>
    <w:rsid w:val="00BE0E9E"/>
    <w:rsid w:val="00BE1DCA"/>
    <w:rsid w:val="00BE28D0"/>
    <w:rsid w:val="00BE2B03"/>
    <w:rsid w:val="00BE2EEA"/>
    <w:rsid w:val="00BE4093"/>
    <w:rsid w:val="00BF3197"/>
    <w:rsid w:val="00BF31E2"/>
    <w:rsid w:val="00C00E8E"/>
    <w:rsid w:val="00C01B30"/>
    <w:rsid w:val="00C02462"/>
    <w:rsid w:val="00C03F56"/>
    <w:rsid w:val="00C06500"/>
    <w:rsid w:val="00C06CF3"/>
    <w:rsid w:val="00C07725"/>
    <w:rsid w:val="00C07C11"/>
    <w:rsid w:val="00C126FC"/>
    <w:rsid w:val="00C14BAD"/>
    <w:rsid w:val="00C15F2E"/>
    <w:rsid w:val="00C16FA3"/>
    <w:rsid w:val="00C17CC0"/>
    <w:rsid w:val="00C217AB"/>
    <w:rsid w:val="00C21E19"/>
    <w:rsid w:val="00C23CEA"/>
    <w:rsid w:val="00C24274"/>
    <w:rsid w:val="00C24D62"/>
    <w:rsid w:val="00C25E4C"/>
    <w:rsid w:val="00C2630D"/>
    <w:rsid w:val="00C27379"/>
    <w:rsid w:val="00C41D7D"/>
    <w:rsid w:val="00C43C18"/>
    <w:rsid w:val="00C51F21"/>
    <w:rsid w:val="00C530CE"/>
    <w:rsid w:val="00C5331C"/>
    <w:rsid w:val="00C56AAF"/>
    <w:rsid w:val="00C601CE"/>
    <w:rsid w:val="00C621B0"/>
    <w:rsid w:val="00C64475"/>
    <w:rsid w:val="00C66310"/>
    <w:rsid w:val="00C713D7"/>
    <w:rsid w:val="00C720C8"/>
    <w:rsid w:val="00C72E16"/>
    <w:rsid w:val="00C7407C"/>
    <w:rsid w:val="00C754D5"/>
    <w:rsid w:val="00C76913"/>
    <w:rsid w:val="00C80270"/>
    <w:rsid w:val="00C836F8"/>
    <w:rsid w:val="00C838C3"/>
    <w:rsid w:val="00C84309"/>
    <w:rsid w:val="00C90A18"/>
    <w:rsid w:val="00C9547F"/>
    <w:rsid w:val="00C96C3E"/>
    <w:rsid w:val="00C9769F"/>
    <w:rsid w:val="00CA32C8"/>
    <w:rsid w:val="00CB1111"/>
    <w:rsid w:val="00CB4FC9"/>
    <w:rsid w:val="00CC0110"/>
    <w:rsid w:val="00CC2B2C"/>
    <w:rsid w:val="00CC35B1"/>
    <w:rsid w:val="00CC38CD"/>
    <w:rsid w:val="00CC4F9B"/>
    <w:rsid w:val="00CC5D99"/>
    <w:rsid w:val="00CC7F68"/>
    <w:rsid w:val="00CD0519"/>
    <w:rsid w:val="00CD079B"/>
    <w:rsid w:val="00CD2100"/>
    <w:rsid w:val="00CD2EBD"/>
    <w:rsid w:val="00CD3DAB"/>
    <w:rsid w:val="00CD54D8"/>
    <w:rsid w:val="00CD70A0"/>
    <w:rsid w:val="00CE0843"/>
    <w:rsid w:val="00CE0B65"/>
    <w:rsid w:val="00CF1801"/>
    <w:rsid w:val="00CF494D"/>
    <w:rsid w:val="00CF6F87"/>
    <w:rsid w:val="00D05E35"/>
    <w:rsid w:val="00D13756"/>
    <w:rsid w:val="00D174BB"/>
    <w:rsid w:val="00D20A92"/>
    <w:rsid w:val="00D2230D"/>
    <w:rsid w:val="00D23A9C"/>
    <w:rsid w:val="00D23D4A"/>
    <w:rsid w:val="00D246FF"/>
    <w:rsid w:val="00D24AC9"/>
    <w:rsid w:val="00D252A9"/>
    <w:rsid w:val="00D25C20"/>
    <w:rsid w:val="00D265FA"/>
    <w:rsid w:val="00D30188"/>
    <w:rsid w:val="00D318D0"/>
    <w:rsid w:val="00D34F3E"/>
    <w:rsid w:val="00D412AD"/>
    <w:rsid w:val="00D45304"/>
    <w:rsid w:val="00D455BE"/>
    <w:rsid w:val="00D45940"/>
    <w:rsid w:val="00D527A5"/>
    <w:rsid w:val="00D53E82"/>
    <w:rsid w:val="00D572CD"/>
    <w:rsid w:val="00D6181B"/>
    <w:rsid w:val="00D72249"/>
    <w:rsid w:val="00D73428"/>
    <w:rsid w:val="00D76BEC"/>
    <w:rsid w:val="00D77DDA"/>
    <w:rsid w:val="00D8209C"/>
    <w:rsid w:val="00D83330"/>
    <w:rsid w:val="00D83741"/>
    <w:rsid w:val="00D91476"/>
    <w:rsid w:val="00D9235C"/>
    <w:rsid w:val="00DA0867"/>
    <w:rsid w:val="00DA38E3"/>
    <w:rsid w:val="00DA3C29"/>
    <w:rsid w:val="00DA61A4"/>
    <w:rsid w:val="00DA79AB"/>
    <w:rsid w:val="00DB09C9"/>
    <w:rsid w:val="00DB6772"/>
    <w:rsid w:val="00DC1089"/>
    <w:rsid w:val="00DC3E4C"/>
    <w:rsid w:val="00DC467B"/>
    <w:rsid w:val="00DC4A7F"/>
    <w:rsid w:val="00DC6E0E"/>
    <w:rsid w:val="00DD0F50"/>
    <w:rsid w:val="00DE0365"/>
    <w:rsid w:val="00DE1ECE"/>
    <w:rsid w:val="00DE3A7A"/>
    <w:rsid w:val="00DE445B"/>
    <w:rsid w:val="00DE7200"/>
    <w:rsid w:val="00DE7C40"/>
    <w:rsid w:val="00DF065B"/>
    <w:rsid w:val="00E01CCD"/>
    <w:rsid w:val="00E034B7"/>
    <w:rsid w:val="00E03567"/>
    <w:rsid w:val="00E05110"/>
    <w:rsid w:val="00E05562"/>
    <w:rsid w:val="00E05E2E"/>
    <w:rsid w:val="00E10AE2"/>
    <w:rsid w:val="00E10CA9"/>
    <w:rsid w:val="00E1352A"/>
    <w:rsid w:val="00E143F1"/>
    <w:rsid w:val="00E14865"/>
    <w:rsid w:val="00E14CE1"/>
    <w:rsid w:val="00E15CAD"/>
    <w:rsid w:val="00E20DE8"/>
    <w:rsid w:val="00E21C25"/>
    <w:rsid w:val="00E22287"/>
    <w:rsid w:val="00E242B1"/>
    <w:rsid w:val="00E25921"/>
    <w:rsid w:val="00E323EE"/>
    <w:rsid w:val="00E33C05"/>
    <w:rsid w:val="00E34FEF"/>
    <w:rsid w:val="00E3754A"/>
    <w:rsid w:val="00E44182"/>
    <w:rsid w:val="00E456A4"/>
    <w:rsid w:val="00E45C94"/>
    <w:rsid w:val="00E47FAA"/>
    <w:rsid w:val="00E50B57"/>
    <w:rsid w:val="00E53826"/>
    <w:rsid w:val="00E565C7"/>
    <w:rsid w:val="00E573AD"/>
    <w:rsid w:val="00E60306"/>
    <w:rsid w:val="00E6068D"/>
    <w:rsid w:val="00E65B56"/>
    <w:rsid w:val="00E708F5"/>
    <w:rsid w:val="00E73C4E"/>
    <w:rsid w:val="00E74113"/>
    <w:rsid w:val="00E75ACD"/>
    <w:rsid w:val="00E75EF0"/>
    <w:rsid w:val="00E76CE5"/>
    <w:rsid w:val="00E81A4F"/>
    <w:rsid w:val="00E81D69"/>
    <w:rsid w:val="00E822D1"/>
    <w:rsid w:val="00E835F5"/>
    <w:rsid w:val="00E85852"/>
    <w:rsid w:val="00E905CB"/>
    <w:rsid w:val="00E906ED"/>
    <w:rsid w:val="00E913F4"/>
    <w:rsid w:val="00E920DC"/>
    <w:rsid w:val="00E94316"/>
    <w:rsid w:val="00E950EA"/>
    <w:rsid w:val="00E958E3"/>
    <w:rsid w:val="00EA1709"/>
    <w:rsid w:val="00EA1E4B"/>
    <w:rsid w:val="00EA25F6"/>
    <w:rsid w:val="00EA323B"/>
    <w:rsid w:val="00EA32EA"/>
    <w:rsid w:val="00EA7D62"/>
    <w:rsid w:val="00EB009D"/>
    <w:rsid w:val="00EB11DC"/>
    <w:rsid w:val="00EB2197"/>
    <w:rsid w:val="00EB7865"/>
    <w:rsid w:val="00EC1D89"/>
    <w:rsid w:val="00EC40FB"/>
    <w:rsid w:val="00EC449E"/>
    <w:rsid w:val="00EC5382"/>
    <w:rsid w:val="00ED13D6"/>
    <w:rsid w:val="00ED14BC"/>
    <w:rsid w:val="00ED3C05"/>
    <w:rsid w:val="00ED3F6C"/>
    <w:rsid w:val="00ED7AFF"/>
    <w:rsid w:val="00EE1656"/>
    <w:rsid w:val="00EE1F99"/>
    <w:rsid w:val="00EE2098"/>
    <w:rsid w:val="00EF3A69"/>
    <w:rsid w:val="00EF76DF"/>
    <w:rsid w:val="00F00A0B"/>
    <w:rsid w:val="00F03826"/>
    <w:rsid w:val="00F0667D"/>
    <w:rsid w:val="00F07701"/>
    <w:rsid w:val="00F07D1E"/>
    <w:rsid w:val="00F10710"/>
    <w:rsid w:val="00F11D7D"/>
    <w:rsid w:val="00F12821"/>
    <w:rsid w:val="00F16C88"/>
    <w:rsid w:val="00F21518"/>
    <w:rsid w:val="00F2191E"/>
    <w:rsid w:val="00F2335A"/>
    <w:rsid w:val="00F2692B"/>
    <w:rsid w:val="00F27441"/>
    <w:rsid w:val="00F30D12"/>
    <w:rsid w:val="00F32120"/>
    <w:rsid w:val="00F32124"/>
    <w:rsid w:val="00F33820"/>
    <w:rsid w:val="00F348E2"/>
    <w:rsid w:val="00F35D6D"/>
    <w:rsid w:val="00F40056"/>
    <w:rsid w:val="00F40F3E"/>
    <w:rsid w:val="00F41968"/>
    <w:rsid w:val="00F43E45"/>
    <w:rsid w:val="00F44F74"/>
    <w:rsid w:val="00F4528C"/>
    <w:rsid w:val="00F469D2"/>
    <w:rsid w:val="00F50AFA"/>
    <w:rsid w:val="00F515DF"/>
    <w:rsid w:val="00F51FA7"/>
    <w:rsid w:val="00F52972"/>
    <w:rsid w:val="00F53599"/>
    <w:rsid w:val="00F574BA"/>
    <w:rsid w:val="00F608CE"/>
    <w:rsid w:val="00F63F2A"/>
    <w:rsid w:val="00F67997"/>
    <w:rsid w:val="00F70EB2"/>
    <w:rsid w:val="00F72A86"/>
    <w:rsid w:val="00F75407"/>
    <w:rsid w:val="00F77545"/>
    <w:rsid w:val="00F80974"/>
    <w:rsid w:val="00F83F1D"/>
    <w:rsid w:val="00F84405"/>
    <w:rsid w:val="00F85189"/>
    <w:rsid w:val="00F85880"/>
    <w:rsid w:val="00F92070"/>
    <w:rsid w:val="00F97F4C"/>
    <w:rsid w:val="00FA0C38"/>
    <w:rsid w:val="00FA20E6"/>
    <w:rsid w:val="00FA4C6B"/>
    <w:rsid w:val="00FA6679"/>
    <w:rsid w:val="00FA6C64"/>
    <w:rsid w:val="00FA75F5"/>
    <w:rsid w:val="00FB39EF"/>
    <w:rsid w:val="00FB3E78"/>
    <w:rsid w:val="00FC04D6"/>
    <w:rsid w:val="00FC059E"/>
    <w:rsid w:val="00FC1DC0"/>
    <w:rsid w:val="00FC1FDD"/>
    <w:rsid w:val="00FC31E6"/>
    <w:rsid w:val="00FC4FA9"/>
    <w:rsid w:val="00FC5AB4"/>
    <w:rsid w:val="00FC7272"/>
    <w:rsid w:val="00FD0473"/>
    <w:rsid w:val="00FD3B72"/>
    <w:rsid w:val="00FD3F0E"/>
    <w:rsid w:val="00FD5A14"/>
    <w:rsid w:val="00FD7867"/>
    <w:rsid w:val="00FE271C"/>
    <w:rsid w:val="00FE2722"/>
    <w:rsid w:val="00FE4770"/>
    <w:rsid w:val="00FF1703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37DF4-785E-4069-B056-CE1C0795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B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420D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qFormat/>
    <w:rsid w:val="00FE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  <w:sz w:val="28"/>
      <w:szCs w:val="20"/>
      <w:lang w:val="uk-UA"/>
    </w:rPr>
  </w:style>
  <w:style w:type="paragraph" w:styleId="9">
    <w:name w:val="heading 9"/>
    <w:basedOn w:val="a"/>
    <w:next w:val="a"/>
    <w:qFormat/>
    <w:rsid w:val="00FE47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pPr>
      <w:jc w:val="both"/>
    </w:pPr>
    <w:rPr>
      <w:bCs/>
      <w:szCs w:val="20"/>
      <w:lang w:val="uk-UA"/>
    </w:rPr>
  </w:style>
  <w:style w:type="paragraph" w:styleId="a3">
    <w:name w:val="Body Text"/>
    <w:basedOn w:val="a"/>
    <w:link w:val="11"/>
    <w:uiPriority w:val="99"/>
    <w:pPr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pPr>
      <w:ind w:left="74"/>
      <w:jc w:val="both"/>
    </w:pPr>
    <w:rPr>
      <w:lang w:val="uk-UA"/>
    </w:rPr>
  </w:style>
  <w:style w:type="paragraph" w:styleId="20">
    <w:name w:val="Body Text Indent 2"/>
    <w:basedOn w:val="a"/>
    <w:link w:val="21"/>
    <w:pPr>
      <w:ind w:left="420"/>
      <w:jc w:val="both"/>
    </w:pPr>
    <w:rPr>
      <w:lang w:val="uk-UA"/>
    </w:rPr>
  </w:style>
  <w:style w:type="paragraph" w:styleId="31">
    <w:name w:val="Body Text Indent 3"/>
    <w:basedOn w:val="a"/>
    <w:link w:val="32"/>
    <w:pPr>
      <w:ind w:left="60"/>
      <w:jc w:val="both"/>
    </w:pPr>
    <w:rPr>
      <w:lang w:val="uk-UA"/>
    </w:rPr>
  </w:style>
  <w:style w:type="paragraph" w:styleId="a6">
    <w:name w:val="Balloon Text"/>
    <w:basedOn w:val="a"/>
    <w:link w:val="a7"/>
    <w:semiHidden/>
    <w:rsid w:val="008B5DBE"/>
    <w:rPr>
      <w:rFonts w:ascii="Tahoma" w:hAnsi="Tahoma"/>
      <w:sz w:val="16"/>
      <w:szCs w:val="16"/>
    </w:rPr>
  </w:style>
  <w:style w:type="paragraph" w:styleId="a8">
    <w:name w:val="List Paragraph"/>
    <w:basedOn w:val="a"/>
    <w:qFormat/>
    <w:rsid w:val="00FE4770"/>
    <w:pPr>
      <w:ind w:left="708"/>
    </w:pPr>
  </w:style>
  <w:style w:type="paragraph" w:styleId="a9">
    <w:name w:val="Normal (Web)"/>
    <w:basedOn w:val="a"/>
    <w:link w:val="aa"/>
    <w:unhideWhenUsed/>
    <w:rsid w:val="00FE4770"/>
    <w:pPr>
      <w:spacing w:before="100" w:beforeAutospacing="1" w:after="100" w:afterAutospacing="1"/>
    </w:pPr>
  </w:style>
  <w:style w:type="table" w:styleId="ab">
    <w:name w:val="Table Grid"/>
    <w:basedOn w:val="a1"/>
    <w:rsid w:val="00FE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77818"/>
    <w:rPr>
      <w:color w:val="000080"/>
      <w:u w:val="single"/>
      <w:lang/>
    </w:rPr>
  </w:style>
  <w:style w:type="paragraph" w:customStyle="1" w:styleId="StyleZakonu">
    <w:name w:val="StyleZakonu"/>
    <w:basedOn w:val="a"/>
    <w:rsid w:val="00A90232"/>
    <w:pPr>
      <w:widowControl w:val="0"/>
      <w:suppressAutoHyphens/>
      <w:spacing w:after="60" w:line="220" w:lineRule="exact"/>
      <w:ind w:firstLine="284"/>
      <w:jc w:val="both"/>
    </w:pPr>
    <w:rPr>
      <w:rFonts w:eastAsia="Andale Sans UI"/>
      <w:kern w:val="1"/>
      <w:sz w:val="20"/>
      <w:szCs w:val="20"/>
      <w:lang/>
    </w:rPr>
  </w:style>
  <w:style w:type="paragraph" w:styleId="ad">
    <w:name w:val="No Spacing"/>
    <w:qFormat/>
    <w:rsid w:val="00A5624E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A5624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25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252A9"/>
    <w:rPr>
      <w:rFonts w:ascii="Courier New" w:hAnsi="Courier New" w:cs="Courier New"/>
      <w:lang w:val="ru-RU" w:eastAsia="ru-RU"/>
    </w:rPr>
  </w:style>
  <w:style w:type="character" w:customStyle="1" w:styleId="22">
    <w:name w:val="Основной текст (2)_"/>
    <w:link w:val="210"/>
    <w:locked/>
    <w:rsid w:val="00B25C74"/>
    <w:rPr>
      <w:b/>
      <w:bCs/>
      <w:sz w:val="22"/>
      <w:szCs w:val="22"/>
      <w:shd w:val="clear" w:color="auto" w:fill="FFFFFF"/>
    </w:rPr>
  </w:style>
  <w:style w:type="character" w:customStyle="1" w:styleId="12">
    <w:name w:val="Заголовок №1_"/>
    <w:link w:val="13"/>
    <w:locked/>
    <w:rsid w:val="00B25C74"/>
    <w:rPr>
      <w:b/>
      <w:bCs/>
      <w:sz w:val="22"/>
      <w:szCs w:val="22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B25C74"/>
    <w:rPr>
      <w:sz w:val="24"/>
      <w:lang w:val="uk-UA" w:eastAsia="ru-RU"/>
    </w:rPr>
  </w:style>
  <w:style w:type="character" w:customStyle="1" w:styleId="23">
    <w:name w:val="Основной текст (2) + Не полужирный"/>
    <w:rsid w:val="00B25C74"/>
  </w:style>
  <w:style w:type="character" w:customStyle="1" w:styleId="24">
    <w:name w:val="Основной текст (2)"/>
    <w:rsid w:val="00B25C7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e">
    <w:name w:val="Подпись к таблице_"/>
    <w:link w:val="af"/>
    <w:locked/>
    <w:rsid w:val="00B25C74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5C74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val="x-none" w:eastAsia="x-none"/>
    </w:rPr>
  </w:style>
  <w:style w:type="paragraph" w:customStyle="1" w:styleId="13">
    <w:name w:val="Заголовок №1"/>
    <w:basedOn w:val="a"/>
    <w:link w:val="12"/>
    <w:rsid w:val="00B25C74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af">
    <w:name w:val="Подпись к таблице"/>
    <w:basedOn w:val="a"/>
    <w:link w:val="ae"/>
    <w:rsid w:val="00B25C74"/>
    <w:pPr>
      <w:widowControl w:val="0"/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styleId="af0">
    <w:name w:val="Emphasis"/>
    <w:uiPriority w:val="20"/>
    <w:qFormat/>
    <w:rsid w:val="00B25C74"/>
    <w:rPr>
      <w:i/>
      <w:iCs/>
    </w:rPr>
  </w:style>
  <w:style w:type="paragraph" w:customStyle="1" w:styleId="rvps2">
    <w:name w:val="rvps2"/>
    <w:basedOn w:val="a"/>
    <w:rsid w:val="00B25C74"/>
    <w:pPr>
      <w:spacing w:before="100" w:beforeAutospacing="1" w:after="100" w:afterAutospacing="1"/>
    </w:pPr>
    <w:rPr>
      <w:lang w:val="en-US" w:eastAsia="en-US"/>
    </w:rPr>
  </w:style>
  <w:style w:type="character" w:customStyle="1" w:styleId="af1">
    <w:name w:val="Основной текст + Полужирный"/>
    <w:rsid w:val="00BE2B03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4">
    <w:name w:val="Основной текст + Полужирный1"/>
    <w:rsid w:val="00BE2B03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af2">
    <w:name w:val="Нормальний текст"/>
    <w:basedOn w:val="a"/>
    <w:rsid w:val="007641D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5420DE"/>
    <w:rPr>
      <w:rFonts w:eastAsia="Calibri"/>
      <w:b/>
      <w:bCs/>
      <w:kern w:val="36"/>
      <w:sz w:val="48"/>
      <w:szCs w:val="48"/>
      <w:lang w:val="uk-UA" w:eastAsia="uk-UA"/>
    </w:rPr>
  </w:style>
  <w:style w:type="paragraph" w:customStyle="1" w:styleId="af3">
    <w:basedOn w:val="a"/>
    <w:next w:val="af4"/>
    <w:link w:val="af5"/>
    <w:qFormat/>
    <w:rsid w:val="005420DE"/>
    <w:pPr>
      <w:jc w:val="center"/>
    </w:pPr>
    <w:rPr>
      <w:sz w:val="20"/>
      <w:szCs w:val="20"/>
      <w:lang w:val="en-US"/>
    </w:rPr>
  </w:style>
  <w:style w:type="character" w:customStyle="1" w:styleId="af5">
    <w:name w:val="Название Знак"/>
    <w:link w:val="af3"/>
    <w:locked/>
    <w:rsid w:val="005420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Основной текст Знак"/>
    <w:locked/>
    <w:rsid w:val="005420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link w:val="a4"/>
    <w:locked/>
    <w:rsid w:val="005420DE"/>
    <w:rPr>
      <w:sz w:val="24"/>
      <w:szCs w:val="24"/>
      <w:lang w:val="uk-UA" w:eastAsia="ru-RU"/>
    </w:rPr>
  </w:style>
  <w:style w:type="character" w:customStyle="1" w:styleId="32">
    <w:name w:val="Основной текст с отступом 3 Знак"/>
    <w:link w:val="31"/>
    <w:locked/>
    <w:rsid w:val="005420DE"/>
    <w:rPr>
      <w:sz w:val="24"/>
      <w:szCs w:val="24"/>
      <w:lang w:val="uk-UA" w:eastAsia="ru-RU"/>
    </w:rPr>
  </w:style>
  <w:style w:type="paragraph" w:styleId="af7">
    <w:name w:val="header"/>
    <w:basedOn w:val="a"/>
    <w:link w:val="af8"/>
    <w:rsid w:val="005420DE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8">
    <w:name w:val="Верхний колонтитул Знак"/>
    <w:link w:val="af7"/>
    <w:rsid w:val="005420DE"/>
    <w:rPr>
      <w:lang w:val="en-US" w:eastAsia="ru-RU"/>
    </w:rPr>
  </w:style>
  <w:style w:type="paragraph" w:customStyle="1" w:styleId="NoSpacing1">
    <w:name w:val="No Spacing1"/>
    <w:rsid w:val="005420DE"/>
    <w:rPr>
      <w:lang w:val="ru-RU" w:eastAsia="ru-RU"/>
    </w:rPr>
  </w:style>
  <w:style w:type="paragraph" w:customStyle="1" w:styleId="af9">
    <w:name w:val="Назва документа"/>
    <w:basedOn w:val="a"/>
    <w:next w:val="af2"/>
    <w:rsid w:val="005420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ListParagraph1">
    <w:name w:val="List Paragraph1"/>
    <w:basedOn w:val="a"/>
    <w:rsid w:val="005420DE"/>
    <w:pPr>
      <w:ind w:left="720"/>
    </w:pPr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5420DE"/>
    <w:rPr>
      <w:rFonts w:ascii="Tahoma" w:hAnsi="Tahoma" w:cs="Tahoma"/>
      <w:sz w:val="16"/>
      <w:szCs w:val="16"/>
      <w:lang w:val="ru-RU" w:eastAsia="ru-RU"/>
    </w:rPr>
  </w:style>
  <w:style w:type="paragraph" w:styleId="afa">
    <w:name w:val="footer"/>
    <w:basedOn w:val="a"/>
    <w:link w:val="afb"/>
    <w:rsid w:val="005420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rsid w:val="005420DE"/>
    <w:rPr>
      <w:sz w:val="24"/>
      <w:szCs w:val="24"/>
      <w:lang w:val="x-none" w:eastAsia="ru-RU"/>
    </w:rPr>
  </w:style>
  <w:style w:type="paragraph" w:customStyle="1" w:styleId="NoSpacing">
    <w:name w:val="No Spacing"/>
    <w:rsid w:val="005420DE"/>
    <w:rPr>
      <w:rFonts w:ascii="Calibri" w:hAnsi="Calibri"/>
      <w:sz w:val="22"/>
      <w:szCs w:val="22"/>
      <w:lang w:val="ru-RU" w:eastAsia="en-US"/>
    </w:rPr>
  </w:style>
  <w:style w:type="character" w:customStyle="1" w:styleId="rvts23">
    <w:name w:val="rvts23"/>
    <w:rsid w:val="005420DE"/>
  </w:style>
  <w:style w:type="character" w:styleId="afc">
    <w:name w:val="Strong"/>
    <w:qFormat/>
    <w:rsid w:val="005420DE"/>
    <w:rPr>
      <w:b/>
    </w:rPr>
  </w:style>
  <w:style w:type="paragraph" w:customStyle="1" w:styleId="listparagraph">
    <w:name w:val="listparagraph"/>
    <w:basedOn w:val="a"/>
    <w:rsid w:val="005420DE"/>
    <w:pPr>
      <w:spacing w:before="100" w:beforeAutospacing="1" w:after="100" w:afterAutospacing="1"/>
    </w:pPr>
    <w:rPr>
      <w:rFonts w:eastAsia="Calibri"/>
    </w:rPr>
  </w:style>
  <w:style w:type="character" w:customStyle="1" w:styleId="21">
    <w:name w:val="Основной текст с отступом 2 Знак"/>
    <w:link w:val="20"/>
    <w:locked/>
    <w:rsid w:val="005420DE"/>
    <w:rPr>
      <w:sz w:val="24"/>
      <w:szCs w:val="24"/>
      <w:lang w:val="uk-UA" w:eastAsia="ru-RU"/>
    </w:rPr>
  </w:style>
  <w:style w:type="paragraph" w:customStyle="1" w:styleId="15">
    <w:name w:val="Без интервала1"/>
    <w:rsid w:val="005420DE"/>
    <w:rPr>
      <w:lang w:val="ru-RU" w:eastAsia="ru-RU"/>
    </w:rPr>
  </w:style>
  <w:style w:type="character" w:customStyle="1" w:styleId="aa">
    <w:name w:val="Обычный (веб) Знак"/>
    <w:link w:val="a9"/>
    <w:locked/>
    <w:rsid w:val="005420DE"/>
    <w:rPr>
      <w:sz w:val="24"/>
      <w:szCs w:val="24"/>
      <w:lang w:val="ru-RU" w:eastAsia="ru-RU"/>
    </w:rPr>
  </w:style>
  <w:style w:type="paragraph" w:styleId="25">
    <w:name w:val="Body Text 2"/>
    <w:basedOn w:val="a"/>
    <w:link w:val="26"/>
    <w:rsid w:val="005420DE"/>
    <w:pPr>
      <w:spacing w:after="120" w:line="480" w:lineRule="auto"/>
    </w:pPr>
    <w:rPr>
      <w:lang w:val="x-none"/>
    </w:rPr>
  </w:style>
  <w:style w:type="character" w:customStyle="1" w:styleId="26">
    <w:name w:val="Основной текст 2 Знак"/>
    <w:link w:val="25"/>
    <w:rsid w:val="005420DE"/>
    <w:rPr>
      <w:sz w:val="24"/>
      <w:szCs w:val="24"/>
      <w:lang w:val="x-none" w:eastAsia="ru-RU"/>
    </w:rPr>
  </w:style>
  <w:style w:type="paragraph" w:customStyle="1" w:styleId="Standard">
    <w:name w:val="Standard"/>
    <w:rsid w:val="005420DE"/>
    <w:pPr>
      <w:widowControl w:val="0"/>
      <w:suppressAutoHyphens/>
      <w:autoSpaceDN w:val="0"/>
      <w:textAlignment w:val="baseline"/>
    </w:pPr>
    <w:rPr>
      <w:rFonts w:ascii="Liberation Serif" w:hAnsi="Liberation Serif" w:cs="FreeSans"/>
      <w:kern w:val="3"/>
      <w:sz w:val="24"/>
      <w:szCs w:val="24"/>
      <w:lang w:val="ru-RU" w:eastAsia="zh-CN" w:bidi="hi-IN"/>
    </w:rPr>
  </w:style>
  <w:style w:type="character" w:customStyle="1" w:styleId="rvts82">
    <w:name w:val="rvts82"/>
    <w:rsid w:val="005420DE"/>
  </w:style>
  <w:style w:type="character" w:customStyle="1" w:styleId="FontStyle14">
    <w:name w:val="Font Style14"/>
    <w:rsid w:val="005420DE"/>
    <w:rPr>
      <w:rFonts w:ascii="Times New Roman" w:hAnsi="Times New Roman"/>
      <w:sz w:val="26"/>
    </w:rPr>
  </w:style>
  <w:style w:type="paragraph" w:customStyle="1" w:styleId="33">
    <w:name w:val=" Знак Знак3"/>
    <w:basedOn w:val="a"/>
    <w:rsid w:val="005420D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5420DE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5420D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5420DE"/>
  </w:style>
  <w:style w:type="paragraph" w:customStyle="1" w:styleId="rvps14">
    <w:name w:val="rvps14"/>
    <w:basedOn w:val="a"/>
    <w:rsid w:val="005420DE"/>
    <w:pPr>
      <w:spacing w:before="100" w:beforeAutospacing="1" w:after="100" w:afterAutospacing="1"/>
    </w:pPr>
    <w:rPr>
      <w:lang w:val="en-US" w:eastAsia="en-US"/>
    </w:rPr>
  </w:style>
  <w:style w:type="paragraph" w:styleId="af4">
    <w:name w:val="Title"/>
    <w:basedOn w:val="a"/>
    <w:next w:val="a"/>
    <w:link w:val="afd"/>
    <w:qFormat/>
    <w:rsid w:val="005420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Заголовок Знак"/>
    <w:link w:val="af4"/>
    <w:rsid w:val="005420DE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30">
    <w:name w:val="Основной текст 3 Знак"/>
    <w:link w:val="3"/>
    <w:rsid w:val="00F97F4C"/>
    <w:rPr>
      <w:bCs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4C49-F3C5-4991-A57F-F5F94E9C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7422</Words>
  <Characters>4232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КОПІЯ:</vt:lpstr>
    </vt:vector>
  </TitlesOfParts>
  <Company>Поссовет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КОПІЯ:</dc:title>
  <dc:subject/>
  <dc:creator>Reanimator 98</dc:creator>
  <cp:keywords/>
  <cp:lastModifiedBy>user10</cp:lastModifiedBy>
  <cp:revision>2</cp:revision>
  <cp:lastPrinted>2019-05-30T13:59:00Z</cp:lastPrinted>
  <dcterms:created xsi:type="dcterms:W3CDTF">2021-07-15T14:12:00Z</dcterms:created>
  <dcterms:modified xsi:type="dcterms:W3CDTF">2021-07-15T14:12:00Z</dcterms:modified>
</cp:coreProperties>
</file>